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2D6482" w:rsidRPr="00992C4E" w14:paraId="3384110E" w14:textId="77777777" w:rsidTr="00DF1360">
        <w:tc>
          <w:tcPr>
            <w:tcW w:w="5381" w:type="dxa"/>
          </w:tcPr>
          <w:p w14:paraId="445F8FB5" w14:textId="77777777" w:rsidR="002D6482" w:rsidRPr="00264C22" w:rsidRDefault="002D6482" w:rsidP="00DF1360">
            <w:pPr>
              <w:jc w:val="center"/>
              <w:rPr>
                <w:b/>
                <w:bCs/>
              </w:rPr>
            </w:pPr>
            <w:r w:rsidRPr="00264C22">
              <w:rPr>
                <w:b/>
              </w:rPr>
              <w:t xml:space="preserve">ДОГОВОР № </w:t>
            </w:r>
            <w:r w:rsidRPr="00264C22">
              <w:rPr>
                <w:b/>
                <w:bCs/>
              </w:rPr>
              <w:t>_______</w:t>
            </w:r>
          </w:p>
          <w:p w14:paraId="2118E4CD" w14:textId="77777777" w:rsidR="002D6482" w:rsidRPr="00264C22" w:rsidRDefault="002D6482" w:rsidP="00DF1360">
            <w:pPr>
              <w:jc w:val="center"/>
              <w:rPr>
                <w:b/>
              </w:rPr>
            </w:pP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3562"/>
            </w:tblGrid>
            <w:tr w:rsidR="002D6482" w:rsidRPr="00264C22" w14:paraId="384BBFE2" w14:textId="77777777" w:rsidTr="00DF1360">
              <w:tc>
                <w:tcPr>
                  <w:tcW w:w="1593" w:type="dxa"/>
                </w:tcPr>
                <w:p w14:paraId="2B10643D" w14:textId="7D70092E" w:rsidR="002D6482" w:rsidRPr="00264C22" w:rsidRDefault="002D6482" w:rsidP="00DF1360">
                  <w:pPr>
                    <w:rPr>
                      <w:b/>
                    </w:rPr>
                  </w:pPr>
                  <w:r w:rsidRPr="00264C22">
                    <w:rPr>
                      <w:b/>
                    </w:rPr>
                    <w:t>г. Ташкент</w:t>
                  </w:r>
                </w:p>
              </w:tc>
              <w:tc>
                <w:tcPr>
                  <w:tcW w:w="3562" w:type="dxa"/>
                </w:tcPr>
                <w:p w14:paraId="2EE23D05" w14:textId="087D3747" w:rsidR="002D6482" w:rsidRPr="00264C22" w:rsidRDefault="002D6482" w:rsidP="00DF1360">
                  <w:pPr>
                    <w:jc w:val="center"/>
                    <w:rPr>
                      <w:b/>
                    </w:rPr>
                  </w:pPr>
                  <w:r w:rsidRPr="00264C22">
                    <w:rPr>
                      <w:b/>
                    </w:rPr>
                    <w:t xml:space="preserve">от «____»____________ </w:t>
                  </w:r>
                  <w:r w:rsidR="00E86215">
                    <w:rPr>
                      <w:b/>
                      <w:bCs/>
                    </w:rPr>
                    <w:t>202</w:t>
                  </w:r>
                  <w:r w:rsidR="00E86215" w:rsidRPr="00E86215">
                    <w:rPr>
                      <w:b/>
                      <w:bCs/>
                    </w:rPr>
                    <w:t>3</w:t>
                  </w:r>
                  <w:r w:rsidRPr="00264C22">
                    <w:rPr>
                      <w:b/>
                      <w:bCs/>
                    </w:rPr>
                    <w:t xml:space="preserve"> г</w:t>
                  </w:r>
                  <w:r w:rsidRPr="00264C22">
                    <w:rPr>
                      <w:b/>
                    </w:rPr>
                    <w:t>.</w:t>
                  </w:r>
                </w:p>
              </w:tc>
            </w:tr>
          </w:tbl>
          <w:p w14:paraId="69DF8396" w14:textId="77777777" w:rsidR="002D6482" w:rsidRPr="00264C22" w:rsidRDefault="002D6482" w:rsidP="00DF1360">
            <w:pPr>
              <w:jc w:val="center"/>
              <w:rPr>
                <w:b/>
              </w:rPr>
            </w:pPr>
          </w:p>
          <w:p w14:paraId="560F6238" w14:textId="63079CEF" w:rsidR="00732251" w:rsidRPr="00264C22" w:rsidRDefault="002D6482" w:rsidP="00DF1360">
            <w:pPr>
              <w:ind w:right="-56"/>
              <w:jc w:val="both"/>
            </w:pPr>
            <w:r w:rsidRPr="00264C22">
              <w:rPr>
                <w:b/>
              </w:rPr>
              <w:t>ООО «</w:t>
            </w:r>
            <w:r w:rsidRPr="00264C22">
              <w:rPr>
                <w:b/>
                <w:lang w:val="en-US"/>
              </w:rPr>
              <w:t>PHARMAXI</w:t>
            </w:r>
            <w:r w:rsidRPr="00264C22">
              <w:rPr>
                <w:b/>
              </w:rPr>
              <w:t>»</w:t>
            </w:r>
            <w:r w:rsidRPr="00264C22">
              <w:t xml:space="preserve"> именуемое в дальнейшем «Продавец» в лице директора </w:t>
            </w:r>
            <w:r w:rsidR="00E86215">
              <w:rPr>
                <w:lang w:val="uz-Cyrl-UZ"/>
              </w:rPr>
              <w:t>Журатов</w:t>
            </w:r>
            <w:r w:rsidR="00E86215">
              <w:rPr>
                <w:lang w:val="uz-Cyrl-UZ"/>
              </w:rPr>
              <w:t>а</w:t>
            </w:r>
            <w:r w:rsidR="00E86215">
              <w:rPr>
                <w:lang w:val="uz-Cyrl-UZ"/>
              </w:rPr>
              <w:t xml:space="preserve"> У.Ш.</w:t>
            </w:r>
            <w:r w:rsidR="00E86215">
              <w:rPr>
                <w:lang w:val="uz-Cyrl-UZ"/>
              </w:rPr>
              <w:t xml:space="preserve"> </w:t>
            </w:r>
            <w:r w:rsidRPr="00264C22">
              <w:t xml:space="preserve">действующего на основании Устава и лицензии МЗ №15231 от 30.05.2018г </w:t>
            </w:r>
            <w:r w:rsidR="00732251" w:rsidRPr="00264C22">
              <w:t>с одной стороны,</w:t>
            </w:r>
          </w:p>
          <w:p w14:paraId="63E2D80F" w14:textId="77777777" w:rsidR="00732251" w:rsidRPr="00264C22" w:rsidRDefault="002D6482" w:rsidP="00DF1360">
            <w:pPr>
              <w:ind w:right="-56"/>
              <w:jc w:val="both"/>
            </w:pPr>
            <w:r w:rsidRPr="00264C22">
              <w:t>и</w:t>
            </w:r>
          </w:p>
          <w:p w14:paraId="45B4BC13" w14:textId="77777777" w:rsidR="00732251" w:rsidRPr="00264C22" w:rsidRDefault="00732251" w:rsidP="00DF1360">
            <w:pPr>
              <w:ind w:right="-56"/>
              <w:jc w:val="both"/>
            </w:pPr>
          </w:p>
          <w:p w14:paraId="3EC8057B" w14:textId="68740370" w:rsidR="002D6482" w:rsidRPr="00264C22" w:rsidRDefault="002D6482" w:rsidP="00DF1360">
            <w:pPr>
              <w:ind w:right="-56"/>
              <w:jc w:val="both"/>
            </w:pPr>
            <w:r w:rsidRPr="00264C22">
              <w:t xml:space="preserve">____________________________ именуемое в дальнейшем «Покупатель» в лице </w:t>
            </w:r>
            <w:r w:rsidRPr="00264C22">
              <w:rPr>
                <w:b/>
              </w:rPr>
              <w:t>________________________________________</w:t>
            </w:r>
            <w:r w:rsidRPr="00264C22">
              <w:t xml:space="preserve"> действующего на основании ___________, с другой стороны, заключили настоящий договор о нижеследующем:</w:t>
            </w:r>
          </w:p>
          <w:p w14:paraId="1A87206B" w14:textId="14ACC932" w:rsidR="002D6482" w:rsidRPr="00264C22" w:rsidRDefault="002D6482" w:rsidP="00DF1360">
            <w:pPr>
              <w:jc w:val="both"/>
            </w:pPr>
          </w:p>
          <w:p w14:paraId="43AF4553" w14:textId="77777777" w:rsidR="00732251" w:rsidRPr="00264C22" w:rsidRDefault="00732251" w:rsidP="00DF1360">
            <w:pPr>
              <w:jc w:val="both"/>
            </w:pPr>
          </w:p>
          <w:p w14:paraId="4CF36F74" w14:textId="77777777" w:rsidR="002D6482" w:rsidRPr="00264C22" w:rsidRDefault="002D6482" w:rsidP="00DF1360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000000"/>
              </w:rPr>
            </w:pPr>
            <w:r w:rsidRPr="00264C22">
              <w:rPr>
                <w:b/>
                <w:color w:val="000000"/>
              </w:rPr>
              <w:t>ПРЕДМЕТ ДОГОВОРА</w:t>
            </w:r>
          </w:p>
          <w:p w14:paraId="32079307" w14:textId="77777777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7A03DDF" w14:textId="7C2A7D20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4C22">
              <w:rPr>
                <w:color w:val="000000"/>
              </w:rPr>
              <w:t>1.1. Продавец продаёт, а Покупатель покупает лекарственные средства/вакцины/БАД</w:t>
            </w:r>
            <w:r w:rsidR="00755750">
              <w:rPr>
                <w:color w:val="000000"/>
              </w:rPr>
              <w:t>/Косметические средства</w:t>
            </w:r>
            <w:r w:rsidRPr="00264C22">
              <w:rPr>
                <w:color w:val="000000"/>
              </w:rPr>
              <w:t xml:space="preserve"> и др.</w:t>
            </w:r>
            <w:r w:rsidR="00ED78DE" w:rsidRPr="00264C22">
              <w:rPr>
                <w:color w:val="000000"/>
                <w:lang w:val="uz-Cyrl-UZ"/>
              </w:rPr>
              <w:t>,</w:t>
            </w:r>
            <w:r w:rsidR="00ED78DE" w:rsidRPr="00264C22">
              <w:rPr>
                <w:color w:val="000000"/>
              </w:rPr>
              <w:t xml:space="preserve"> </w:t>
            </w:r>
            <w:r w:rsidRPr="00264C22">
              <w:rPr>
                <w:color w:val="000000"/>
              </w:rPr>
              <w:t>именуемые в дальнейшем «товар» перечисленные в соответствующей спецификации или счета на предоплату</w:t>
            </w:r>
            <w:r w:rsidR="00ED78DE" w:rsidRPr="00264C22">
              <w:rPr>
                <w:color w:val="000000"/>
                <w:lang w:val="uz-Cyrl-UZ"/>
              </w:rPr>
              <w:t xml:space="preserve">. </w:t>
            </w:r>
            <w:r w:rsidR="00ED78DE" w:rsidRPr="00264C22">
              <w:rPr>
                <w:color w:val="000000"/>
              </w:rPr>
              <w:t xml:space="preserve">Спецификации или счета на предоплату </w:t>
            </w:r>
            <w:r w:rsidR="00ED78DE" w:rsidRPr="00264C22">
              <w:rPr>
                <w:color w:val="000000"/>
                <w:lang w:val="uz-Cyrl-UZ"/>
              </w:rPr>
              <w:t xml:space="preserve">являются </w:t>
            </w:r>
            <w:r w:rsidRPr="00264C22">
              <w:rPr>
                <w:color w:val="000000"/>
              </w:rPr>
              <w:t>приложение</w:t>
            </w:r>
            <w:r w:rsidR="00ED78DE" w:rsidRPr="00264C22">
              <w:rPr>
                <w:color w:val="000000"/>
                <w:lang w:val="uz-Cyrl-UZ"/>
              </w:rPr>
              <w:t>м</w:t>
            </w:r>
            <w:r w:rsidR="00ED78DE" w:rsidRPr="00264C22">
              <w:rPr>
                <w:color w:val="000000"/>
              </w:rPr>
              <w:t xml:space="preserve"> к настоящему договору</w:t>
            </w:r>
            <w:r w:rsidRPr="00264C22">
              <w:rPr>
                <w:color w:val="000000"/>
              </w:rPr>
              <w:t xml:space="preserve">. Спецификации или счета на предоплату высылаются в адрес Покупателя посредством электронной связи (электронная почта, </w:t>
            </w:r>
            <w:proofErr w:type="spellStart"/>
            <w:r w:rsidRPr="00264C22">
              <w:rPr>
                <w:color w:val="000000"/>
              </w:rPr>
              <w:t>телеграм</w:t>
            </w:r>
            <w:proofErr w:type="spellEnd"/>
            <w:r w:rsidRPr="00264C22">
              <w:rPr>
                <w:color w:val="000000"/>
              </w:rPr>
              <w:t xml:space="preserve"> и т.п.).</w:t>
            </w:r>
          </w:p>
          <w:p w14:paraId="01C3BB32" w14:textId="77777777" w:rsidR="004C4009" w:rsidRPr="00264C22" w:rsidRDefault="004C4009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0972750C" w14:textId="7F0B2298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64C22">
              <w:rPr>
                <w:color w:val="000000"/>
              </w:rPr>
              <w:t xml:space="preserve">1.2. Покупатель </w:t>
            </w:r>
            <w:r w:rsidR="004947A5" w:rsidRPr="00264C22">
              <w:rPr>
                <w:color w:val="000000"/>
                <w:lang w:val="uz-Cyrl-UZ"/>
              </w:rPr>
              <w:t>предоставляет Продавцу</w:t>
            </w:r>
            <w:r w:rsidRPr="00264C22">
              <w:rPr>
                <w:color w:val="000000"/>
              </w:rPr>
              <w:t xml:space="preserve"> копии </w:t>
            </w:r>
            <w:r w:rsidRPr="00264C22">
              <w:rPr>
                <w:b/>
                <w:color w:val="000000"/>
              </w:rPr>
              <w:t xml:space="preserve">лицензии Минздрава на занятие фармацевтической </w:t>
            </w:r>
            <w:r w:rsidR="004C4009" w:rsidRPr="00264C22">
              <w:rPr>
                <w:b/>
                <w:color w:val="000000"/>
              </w:rPr>
              <w:t>деятельностью</w:t>
            </w:r>
            <w:r w:rsidR="004C4009" w:rsidRPr="00264C22">
              <w:rPr>
                <w:color w:val="000000"/>
              </w:rPr>
              <w:t xml:space="preserve"> (при приобретении лекарственных средств/вакцин)</w:t>
            </w:r>
            <w:r w:rsidRPr="00264C22">
              <w:rPr>
                <w:color w:val="000000"/>
              </w:rPr>
              <w:t>, свидетельство о государственной регистрации, сведения о контрольно-кассовом аппарате и паспорт директора</w:t>
            </w:r>
            <w:r w:rsidRPr="00264C22">
              <w:rPr>
                <w:bCs/>
                <w:color w:val="000000"/>
              </w:rPr>
              <w:t>.</w:t>
            </w:r>
          </w:p>
          <w:p w14:paraId="4B8492B2" w14:textId="77777777" w:rsidR="004947A5" w:rsidRPr="00264C22" w:rsidRDefault="004947A5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14:paraId="07010975" w14:textId="1A511C29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64C22">
              <w:rPr>
                <w:color w:val="000000"/>
              </w:rPr>
              <w:t>1.3. Общая сумма договора состоит из сумм счет-фактур</w:t>
            </w:r>
            <w:r w:rsidRPr="00264C22">
              <w:rPr>
                <w:bCs/>
                <w:color w:val="000000"/>
              </w:rPr>
              <w:t>.</w:t>
            </w:r>
          </w:p>
          <w:p w14:paraId="4DD4748B" w14:textId="77777777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6A87C452" w14:textId="77777777" w:rsidR="002D6482" w:rsidRPr="00264C22" w:rsidRDefault="002D6482" w:rsidP="00DF1360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000000"/>
              </w:rPr>
            </w:pPr>
            <w:r w:rsidRPr="00264C22">
              <w:rPr>
                <w:b/>
                <w:color w:val="000000"/>
              </w:rPr>
              <w:t>УСЛОВИЯ ПЛАТЕЖА</w:t>
            </w:r>
          </w:p>
          <w:p w14:paraId="75837718" w14:textId="77777777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034AF184" w14:textId="77777777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u w:val="single"/>
              </w:rPr>
            </w:pPr>
            <w:r w:rsidRPr="00264C22">
              <w:rPr>
                <w:b/>
                <w:bCs/>
                <w:color w:val="000000"/>
                <w:u w:val="single"/>
              </w:rPr>
              <w:t>УСЛОВИЯ ПЛАТЕЖА ПО ЛЕКАРСТВЕННЫМ СРЕДСТВАМ:</w:t>
            </w:r>
          </w:p>
          <w:p w14:paraId="6D200EA5" w14:textId="5B436640" w:rsidR="002D648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4C22">
              <w:rPr>
                <w:color w:val="000000"/>
              </w:rPr>
              <w:t xml:space="preserve">2.1. Покупатель производит </w:t>
            </w:r>
            <w:r w:rsidRPr="00264C22">
              <w:rPr>
                <w:b/>
                <w:color w:val="000000"/>
                <w:u w:val="single"/>
              </w:rPr>
              <w:t>_______%</w:t>
            </w:r>
            <w:r w:rsidRPr="00264C22">
              <w:rPr>
                <w:color w:val="000000"/>
              </w:rPr>
              <w:t xml:space="preserve"> </w:t>
            </w:r>
            <w:r w:rsidRPr="00264C22">
              <w:rPr>
                <w:bCs/>
                <w:color w:val="000000"/>
              </w:rPr>
              <w:t>предоплату суммы указанной в соответствующей Спецификации или счета на предоплату</w:t>
            </w:r>
            <w:r w:rsidRPr="00264C22">
              <w:rPr>
                <w:color w:val="000000"/>
              </w:rPr>
              <w:t>, путём перечисления денежных средств на расчётный счёт Продавца в течение 3 (трёх) банковских дней с даты по</w:t>
            </w:r>
            <w:r w:rsidR="004947A5" w:rsidRPr="00264C22">
              <w:rPr>
                <w:color w:val="000000"/>
                <w:lang w:val="uz-Cyrl-UZ"/>
              </w:rPr>
              <w:t xml:space="preserve">лучения </w:t>
            </w:r>
            <w:r w:rsidR="004947A5" w:rsidRPr="00264C22">
              <w:rPr>
                <w:color w:val="000000"/>
              </w:rPr>
              <w:t>соответствующей спецификации или счёта на предоплату.</w:t>
            </w:r>
            <w:r w:rsidRPr="00264C22">
              <w:rPr>
                <w:color w:val="000000"/>
              </w:rPr>
              <w:t xml:space="preserve"> Оставшуюся сумму Покупатель обязуется </w:t>
            </w:r>
            <w:r w:rsidRPr="00264C22">
              <w:rPr>
                <w:color w:val="000000"/>
              </w:rPr>
              <w:lastRenderedPageBreak/>
              <w:t xml:space="preserve">оплатить в течение 15 </w:t>
            </w:r>
            <w:r w:rsidR="00992C4E" w:rsidRPr="00992C4E">
              <w:rPr>
                <w:color w:val="000000"/>
                <w:lang w:val="uz-Cyrl-UZ"/>
              </w:rPr>
              <w:t>календарных</w:t>
            </w:r>
            <w:r w:rsidRPr="00264C22">
              <w:rPr>
                <w:color w:val="000000"/>
              </w:rPr>
              <w:t xml:space="preserve"> дней с даты подписания соответствующей счёта-фактуры.</w:t>
            </w:r>
          </w:p>
          <w:p w14:paraId="43B69591" w14:textId="77777777" w:rsidR="003718C3" w:rsidRPr="00264C22" w:rsidRDefault="003718C3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01DECAE8" w14:textId="2C7308ED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4C22">
              <w:rPr>
                <w:color w:val="000000"/>
              </w:rPr>
              <w:t xml:space="preserve">2.2. Покупатель предоставляет Продавцу безусловное, безотзывное и </w:t>
            </w:r>
            <w:proofErr w:type="spellStart"/>
            <w:r w:rsidRPr="00264C22">
              <w:rPr>
                <w:color w:val="000000"/>
              </w:rPr>
              <w:t>безакцептное</w:t>
            </w:r>
            <w:proofErr w:type="spellEnd"/>
            <w:r w:rsidRPr="00264C22">
              <w:rPr>
                <w:color w:val="000000"/>
              </w:rPr>
              <w:t xml:space="preserve"> право </w:t>
            </w:r>
            <w:r w:rsidR="00992C4E">
              <w:rPr>
                <w:color w:val="000000"/>
                <w:lang w:val="uz-Cyrl-UZ"/>
              </w:rPr>
              <w:t xml:space="preserve">на </w:t>
            </w:r>
            <w:r w:rsidRPr="00264C22">
              <w:rPr>
                <w:color w:val="000000"/>
              </w:rPr>
              <w:t>взыска</w:t>
            </w:r>
            <w:r w:rsidR="00992C4E">
              <w:rPr>
                <w:color w:val="000000"/>
                <w:lang w:val="uz-Cyrl-UZ"/>
              </w:rPr>
              <w:t>ние</w:t>
            </w:r>
            <w:r w:rsidRPr="00264C22">
              <w:rPr>
                <w:color w:val="000000"/>
              </w:rPr>
              <w:t xml:space="preserve"> </w:t>
            </w:r>
            <w:r w:rsidR="00992C4E" w:rsidRPr="00264C22">
              <w:rPr>
                <w:color w:val="000000"/>
              </w:rPr>
              <w:t>денежных</w:t>
            </w:r>
            <w:r w:rsidR="00992C4E">
              <w:rPr>
                <w:color w:val="000000"/>
                <w:lang w:val="uz-Cyrl-UZ"/>
              </w:rPr>
              <w:t>х</w:t>
            </w:r>
            <w:r w:rsidRPr="00264C22">
              <w:rPr>
                <w:color w:val="000000"/>
              </w:rPr>
              <w:t xml:space="preserve"> средств за поставленный товар с расчетных счетов Покупателя просроченную часть задолженности путем выставления платежных требований на основании акта сверки взаиморасчетов или товарно-отгрузочной документации при наступлении сроков оплаты, указанных в п.2.1.</w:t>
            </w:r>
          </w:p>
          <w:p w14:paraId="5B1ACD2B" w14:textId="2D041309" w:rsidR="002D648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4C22">
              <w:rPr>
                <w:color w:val="000000"/>
              </w:rPr>
              <w:t>2.3. Продавец вправе предоставить Покупателю финансовую или товарную скидку. Характер и размер скидки указывается счетах-фактурах. Покупатель производит оплату за товар за вычетом финансовой скидки.</w:t>
            </w:r>
          </w:p>
          <w:p w14:paraId="105B1B50" w14:textId="77777777" w:rsidR="003718C3" w:rsidRPr="00264C22" w:rsidRDefault="003718C3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2E3DCEE1" w14:textId="77777777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u w:val="single"/>
              </w:rPr>
            </w:pPr>
            <w:r w:rsidRPr="00264C22">
              <w:rPr>
                <w:b/>
                <w:bCs/>
                <w:color w:val="000000"/>
                <w:u w:val="single"/>
              </w:rPr>
              <w:t>УСЛОВИЯ ПЛАТЕЖА ПО ВАКЦИНАМ:</w:t>
            </w:r>
          </w:p>
          <w:p w14:paraId="14365992" w14:textId="424BB636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4C22">
              <w:rPr>
                <w:color w:val="000000"/>
              </w:rPr>
              <w:t xml:space="preserve">2.4. Покупатель производит </w:t>
            </w:r>
            <w:r w:rsidRPr="00264C22">
              <w:rPr>
                <w:b/>
                <w:color w:val="000000"/>
                <w:u w:val="single"/>
              </w:rPr>
              <w:t>100%</w:t>
            </w:r>
            <w:r w:rsidRPr="00264C22">
              <w:rPr>
                <w:color w:val="000000"/>
              </w:rPr>
              <w:t xml:space="preserve"> </w:t>
            </w:r>
            <w:r w:rsidRPr="00264C22">
              <w:rPr>
                <w:bCs/>
                <w:color w:val="000000"/>
              </w:rPr>
              <w:t>предоплату суммы указанной в соответствующей Спецификации или счета на предоплату</w:t>
            </w:r>
            <w:r w:rsidRPr="00264C22">
              <w:rPr>
                <w:color w:val="000000"/>
              </w:rPr>
              <w:t>, путём перечисления денежных средств на расчётный счёт Продавца в течение 3 (трёх) банковских дней с даты получения соответствующей спецификации или счёта на предоплату.</w:t>
            </w:r>
          </w:p>
          <w:p w14:paraId="0416E2A0" w14:textId="0714BC3F" w:rsidR="002D648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4C22">
              <w:rPr>
                <w:color w:val="000000"/>
              </w:rPr>
              <w:t>2.5. Продавец вправе предоставить Покупателю финансовую или товарную скидку. Характер и размер скидки указывается в спецификациях или счетах-фактурах. Покупатель производит оплату за товар за вычетом финансовой скидки.</w:t>
            </w:r>
          </w:p>
          <w:p w14:paraId="41867B9A" w14:textId="77777777" w:rsidR="003718C3" w:rsidRPr="00264C22" w:rsidRDefault="003718C3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23BC45D5" w14:textId="58D982F3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u w:val="single"/>
              </w:rPr>
            </w:pPr>
            <w:r w:rsidRPr="00264C22">
              <w:rPr>
                <w:b/>
                <w:bCs/>
                <w:color w:val="000000"/>
                <w:u w:val="single"/>
              </w:rPr>
              <w:t>УСЛОВИЯ ПЛАТЕЖА ПО ДРУГИМ ВИДАМ ТОВАРОВ:</w:t>
            </w:r>
          </w:p>
          <w:p w14:paraId="7D00CA85" w14:textId="49B509A9" w:rsidR="002D648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4C22">
              <w:t>2.</w:t>
            </w:r>
            <w:r w:rsidR="00264C22" w:rsidRPr="00264C22">
              <w:t>6</w:t>
            </w:r>
            <w:r w:rsidRPr="00264C22">
              <w:t xml:space="preserve">. </w:t>
            </w:r>
            <w:r w:rsidRPr="00264C22">
              <w:rPr>
                <w:color w:val="000000"/>
              </w:rPr>
              <w:t xml:space="preserve">Покупатель производит </w:t>
            </w:r>
            <w:r w:rsidR="00E8142C" w:rsidRPr="00E8142C">
              <w:rPr>
                <w:b/>
                <w:color w:val="000000"/>
                <w:u w:val="single"/>
              </w:rPr>
              <w:t>25</w:t>
            </w:r>
            <w:r w:rsidRPr="00E8142C">
              <w:rPr>
                <w:b/>
                <w:color w:val="000000"/>
                <w:u w:val="single"/>
              </w:rPr>
              <w:t>_%</w:t>
            </w:r>
            <w:r w:rsidRPr="00264C22">
              <w:rPr>
                <w:color w:val="000000"/>
              </w:rPr>
              <w:t xml:space="preserve"> предоплату суммы указанной в соответствующей Спецификации или счета на предоплату, путём перечисления денежных средств на расчётный счёт Продавца в течение 3 (трёх) банковских дней </w:t>
            </w:r>
            <w:r w:rsidR="004947A5" w:rsidRPr="00264C22">
              <w:rPr>
                <w:color w:val="000000"/>
              </w:rPr>
              <w:t>с даты получения соответствующей спецификации или счёта на предоплату</w:t>
            </w:r>
            <w:r w:rsidRPr="00264C22">
              <w:rPr>
                <w:color w:val="000000"/>
              </w:rPr>
              <w:t>. Оставшуюся сумму Покупатель о</w:t>
            </w:r>
            <w:r w:rsidR="00264C22" w:rsidRPr="00264C22">
              <w:rPr>
                <w:color w:val="000000"/>
              </w:rPr>
              <w:t xml:space="preserve">бязуется оплатить </w:t>
            </w:r>
            <w:r w:rsidR="00264C22" w:rsidRPr="0015089C">
              <w:rPr>
                <w:b/>
                <w:color w:val="000000"/>
              </w:rPr>
              <w:t xml:space="preserve">в течение </w:t>
            </w:r>
            <w:r w:rsidR="001B51B9">
              <w:rPr>
                <w:b/>
                <w:color w:val="000000"/>
              </w:rPr>
              <w:t>30</w:t>
            </w:r>
            <w:r w:rsidR="00264C22" w:rsidRPr="0015089C">
              <w:rPr>
                <w:b/>
                <w:color w:val="000000"/>
              </w:rPr>
              <w:t xml:space="preserve"> календарных</w:t>
            </w:r>
            <w:r w:rsidRPr="0015089C">
              <w:rPr>
                <w:b/>
                <w:color w:val="000000"/>
              </w:rPr>
              <w:t xml:space="preserve"> дней</w:t>
            </w:r>
            <w:r w:rsidRPr="00264C22">
              <w:rPr>
                <w:color w:val="000000"/>
              </w:rPr>
              <w:t xml:space="preserve"> с даты подписания соответствующей счёта-фактуры.</w:t>
            </w:r>
          </w:p>
          <w:p w14:paraId="5DEF5307" w14:textId="1E39EF2C" w:rsidR="00452C4D" w:rsidRPr="00264C22" w:rsidRDefault="00452C4D" w:rsidP="00452C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lang w:val="uz-Cyrl-UZ"/>
              </w:rPr>
              <w:t xml:space="preserve">2.7. </w:t>
            </w:r>
            <w:r w:rsidRPr="00264C22">
              <w:rPr>
                <w:color w:val="000000"/>
              </w:rPr>
              <w:t xml:space="preserve">Покупатель предоставляет Продавцу безусловное, безотзывное и </w:t>
            </w:r>
            <w:proofErr w:type="spellStart"/>
            <w:r w:rsidRPr="00264C22">
              <w:rPr>
                <w:color w:val="000000"/>
              </w:rPr>
              <w:t>безакцептное</w:t>
            </w:r>
            <w:proofErr w:type="spellEnd"/>
            <w:r w:rsidRPr="00264C22">
              <w:rPr>
                <w:color w:val="000000"/>
              </w:rPr>
              <w:t xml:space="preserve"> право </w:t>
            </w:r>
            <w:r>
              <w:rPr>
                <w:color w:val="000000"/>
                <w:lang w:val="uz-Cyrl-UZ"/>
              </w:rPr>
              <w:t xml:space="preserve">на </w:t>
            </w:r>
            <w:r w:rsidRPr="00264C22">
              <w:rPr>
                <w:color w:val="000000"/>
              </w:rPr>
              <w:t>взыска</w:t>
            </w:r>
            <w:r>
              <w:rPr>
                <w:color w:val="000000"/>
                <w:lang w:val="uz-Cyrl-UZ"/>
              </w:rPr>
              <w:t>ние</w:t>
            </w:r>
            <w:r w:rsidRPr="00264C22">
              <w:rPr>
                <w:color w:val="000000"/>
              </w:rPr>
              <w:t xml:space="preserve"> денежных</w:t>
            </w:r>
            <w:r>
              <w:rPr>
                <w:color w:val="000000"/>
                <w:lang w:val="uz-Cyrl-UZ"/>
              </w:rPr>
              <w:t>х</w:t>
            </w:r>
            <w:r w:rsidRPr="00264C22">
              <w:rPr>
                <w:color w:val="000000"/>
              </w:rPr>
              <w:t xml:space="preserve"> средств за поставленный товар с расчетных счетов Покупателя просроченную часть задолженности путем выставления платежных требований на основании акта сверки взаиморасчетов или товарно-отгрузочной документации при наступлении сроков оплаты, указанных в п.2.</w:t>
            </w:r>
            <w:r>
              <w:rPr>
                <w:color w:val="000000"/>
                <w:lang w:val="uz-Cyrl-UZ"/>
              </w:rPr>
              <w:t>7</w:t>
            </w:r>
            <w:r w:rsidRPr="00264C22">
              <w:rPr>
                <w:color w:val="000000"/>
              </w:rPr>
              <w:t>.</w:t>
            </w:r>
          </w:p>
          <w:p w14:paraId="02B3ECD4" w14:textId="5A4C02FF" w:rsidR="00452C4D" w:rsidRPr="00452C4D" w:rsidRDefault="00452C4D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22664B93" w14:textId="77777777" w:rsidR="002D6482" w:rsidRPr="00264C22" w:rsidRDefault="002D6482" w:rsidP="00DF1360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14:paraId="34DFC3AE" w14:textId="77777777" w:rsidR="002D6482" w:rsidRPr="00264C22" w:rsidRDefault="002D6482" w:rsidP="00DF1360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000000"/>
              </w:rPr>
            </w:pPr>
            <w:r w:rsidRPr="00264C22">
              <w:rPr>
                <w:b/>
                <w:color w:val="000000"/>
              </w:rPr>
              <w:lastRenderedPageBreak/>
              <w:t>УСЛОВИЯ ПОСТАВКИ</w:t>
            </w:r>
          </w:p>
          <w:p w14:paraId="0762AE06" w14:textId="77777777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FBADE6A" w14:textId="47ECF6DC" w:rsidR="002D6482" w:rsidRDefault="002D6482" w:rsidP="00DF1360">
            <w:pPr>
              <w:pStyle w:val="a4"/>
              <w:rPr>
                <w:sz w:val="24"/>
                <w:szCs w:val="24"/>
              </w:rPr>
            </w:pPr>
            <w:r w:rsidRPr="00264C22">
              <w:rPr>
                <w:sz w:val="24"/>
                <w:szCs w:val="24"/>
              </w:rPr>
              <w:t xml:space="preserve">3.1. Отгрузка товара осуществляется по накладной </w:t>
            </w:r>
            <w:r w:rsidR="00264C22" w:rsidRPr="00264C22">
              <w:rPr>
                <w:sz w:val="24"/>
                <w:szCs w:val="24"/>
              </w:rPr>
              <w:t xml:space="preserve">и электронной </w:t>
            </w:r>
            <w:r w:rsidRPr="00264C22">
              <w:rPr>
                <w:sz w:val="24"/>
                <w:szCs w:val="24"/>
              </w:rPr>
              <w:t xml:space="preserve">счет – фактуре. </w:t>
            </w:r>
            <w:r w:rsidR="00264C22" w:rsidRPr="00264C22">
              <w:rPr>
                <w:sz w:val="24"/>
                <w:szCs w:val="24"/>
              </w:rPr>
              <w:t xml:space="preserve">Электронная счёт-фактура должна быть принята и подписана в день отгрузки. </w:t>
            </w:r>
            <w:r w:rsidRPr="00264C22">
              <w:rPr>
                <w:sz w:val="24"/>
                <w:szCs w:val="24"/>
              </w:rPr>
              <w:t>Отгрузка товара осуществляется по накладной</w:t>
            </w:r>
            <w:r w:rsidR="00264C22" w:rsidRPr="00264C22">
              <w:rPr>
                <w:sz w:val="24"/>
                <w:szCs w:val="24"/>
              </w:rPr>
              <w:t xml:space="preserve"> и электронной</w:t>
            </w:r>
            <w:r w:rsidRPr="00264C22">
              <w:rPr>
                <w:sz w:val="24"/>
                <w:szCs w:val="24"/>
              </w:rPr>
              <w:t xml:space="preserve"> счет–фактуре в течение </w:t>
            </w:r>
            <w:r w:rsidRPr="00507BAF">
              <w:rPr>
                <w:b/>
                <w:sz w:val="24"/>
                <w:szCs w:val="24"/>
                <w:u w:val="single"/>
              </w:rPr>
              <w:t>_</w:t>
            </w:r>
            <w:r w:rsidR="00507BAF" w:rsidRPr="00507BAF">
              <w:rPr>
                <w:b/>
                <w:sz w:val="24"/>
                <w:szCs w:val="24"/>
                <w:u w:val="single"/>
              </w:rPr>
              <w:t>3</w:t>
            </w:r>
            <w:r w:rsidRPr="00507BAF">
              <w:rPr>
                <w:b/>
                <w:sz w:val="24"/>
                <w:szCs w:val="24"/>
                <w:u w:val="single"/>
              </w:rPr>
              <w:t>_</w:t>
            </w:r>
            <w:r w:rsidRPr="00264C22">
              <w:rPr>
                <w:sz w:val="24"/>
                <w:szCs w:val="24"/>
              </w:rPr>
              <w:t xml:space="preserve"> рабочих дней с даты поступления полной суммы предоплаты на расчётный счёт Продавца. </w:t>
            </w:r>
            <w:r w:rsidRPr="00264C22">
              <w:rPr>
                <w:sz w:val="24"/>
                <w:szCs w:val="24"/>
                <w:u w:val="single"/>
              </w:rPr>
              <w:t xml:space="preserve">При получении товара Покупателю необходимо иметь при себе доверенность на получение ТМЦ, паспорт, спецификацию или счета на предоплату, заверенную подписью и печатью Покупателя. </w:t>
            </w:r>
            <w:r w:rsidRPr="00264C22">
              <w:rPr>
                <w:b/>
                <w:sz w:val="24"/>
                <w:szCs w:val="24"/>
                <w:u w:val="single"/>
              </w:rPr>
              <w:t xml:space="preserve">Без данных документов </w:t>
            </w:r>
            <w:r w:rsidR="00264C22" w:rsidRPr="00264C22">
              <w:rPr>
                <w:b/>
                <w:sz w:val="24"/>
                <w:szCs w:val="24"/>
                <w:u w:val="single"/>
              </w:rPr>
              <w:t xml:space="preserve">и без подписанной электронной счёта-фактуры </w:t>
            </w:r>
            <w:r w:rsidRPr="00264C22">
              <w:rPr>
                <w:b/>
                <w:sz w:val="24"/>
                <w:szCs w:val="24"/>
                <w:u w:val="single"/>
              </w:rPr>
              <w:t>товар Покупателю не отпускается</w:t>
            </w:r>
            <w:r w:rsidRPr="00264C22">
              <w:rPr>
                <w:sz w:val="24"/>
                <w:szCs w:val="24"/>
              </w:rPr>
              <w:t>.</w:t>
            </w:r>
          </w:p>
          <w:p w14:paraId="6A1DB4A7" w14:textId="4E56BFC9" w:rsidR="00CC286C" w:rsidRDefault="00CC286C" w:rsidP="00DF1360">
            <w:pPr>
              <w:pStyle w:val="a4"/>
              <w:rPr>
                <w:sz w:val="24"/>
                <w:szCs w:val="24"/>
              </w:rPr>
            </w:pPr>
          </w:p>
          <w:p w14:paraId="710851E4" w14:textId="010748EB" w:rsidR="00CC286C" w:rsidRDefault="00CC286C" w:rsidP="00DF1360">
            <w:pPr>
              <w:pStyle w:val="a4"/>
              <w:rPr>
                <w:sz w:val="24"/>
                <w:szCs w:val="24"/>
              </w:rPr>
            </w:pPr>
          </w:p>
          <w:p w14:paraId="0F8513F9" w14:textId="77777777" w:rsidR="00CC286C" w:rsidRPr="00264C22" w:rsidRDefault="00CC286C" w:rsidP="00DF1360">
            <w:pPr>
              <w:pStyle w:val="a4"/>
              <w:rPr>
                <w:sz w:val="24"/>
                <w:szCs w:val="24"/>
              </w:rPr>
            </w:pPr>
          </w:p>
          <w:p w14:paraId="6EF37839" w14:textId="77777777" w:rsidR="002D6482" w:rsidRPr="00264C22" w:rsidRDefault="002D6482" w:rsidP="00DF1360">
            <w:pPr>
              <w:pStyle w:val="a4"/>
              <w:rPr>
                <w:sz w:val="24"/>
                <w:szCs w:val="24"/>
              </w:rPr>
            </w:pPr>
            <w:r w:rsidRPr="00264C22">
              <w:rPr>
                <w:sz w:val="24"/>
                <w:szCs w:val="24"/>
              </w:rPr>
              <w:t>3.2. Датой получения товара считается дата, указанная в товаросопроводительных документах.</w:t>
            </w:r>
          </w:p>
          <w:p w14:paraId="0D581C52" w14:textId="22EC510D" w:rsidR="002D6482" w:rsidRPr="00264C22" w:rsidRDefault="002D6482" w:rsidP="00DF1360">
            <w:pPr>
              <w:pStyle w:val="a4"/>
              <w:rPr>
                <w:sz w:val="24"/>
                <w:szCs w:val="24"/>
              </w:rPr>
            </w:pPr>
            <w:r w:rsidRPr="00264C22">
              <w:rPr>
                <w:sz w:val="24"/>
                <w:szCs w:val="24"/>
              </w:rPr>
              <w:t>3.3. После приёмки товара Покупателем по количеству, номенклатуре, ассортименту претензии по отгруженному товару не принимаются.</w:t>
            </w:r>
          </w:p>
          <w:p w14:paraId="70BF020A" w14:textId="204DA407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64C22">
              <w:t xml:space="preserve">3.4. В момент получения Покупателем товара со склада Продавца, ответственность по специальным условиям хранения вакцин переходит на Покупателя. </w:t>
            </w:r>
          </w:p>
          <w:p w14:paraId="6ABE23F4" w14:textId="2F781703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64C22">
              <w:t>3.5. Специальные условия хранения вакцин – от +2 до +8 С.</w:t>
            </w:r>
          </w:p>
          <w:p w14:paraId="1B763E41" w14:textId="20895DEE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64C22">
              <w:t>3.6. Все претензии третьих лиц по качеству вакцин (при условии нарушений Покупателем специальных условий хранения) должны рассматриваться непосредственно Покупателем, без привлечения Продавца.</w:t>
            </w:r>
          </w:p>
          <w:p w14:paraId="084321C7" w14:textId="2ADCD1A1" w:rsidR="002D6482" w:rsidRPr="00264C22" w:rsidRDefault="002D6482" w:rsidP="00DF1360">
            <w:pPr>
              <w:pStyle w:val="a4"/>
              <w:rPr>
                <w:sz w:val="24"/>
                <w:szCs w:val="24"/>
              </w:rPr>
            </w:pPr>
            <w:r w:rsidRPr="00264C22">
              <w:rPr>
                <w:sz w:val="24"/>
                <w:szCs w:val="24"/>
              </w:rPr>
              <w:t>3.7. Поставка товара производится путём:</w:t>
            </w:r>
          </w:p>
          <w:p w14:paraId="4EFCE656" w14:textId="20E51EDE" w:rsidR="00DF1360" w:rsidRPr="00264C22" w:rsidRDefault="002D6482" w:rsidP="00DF1360">
            <w:pPr>
              <w:pStyle w:val="af2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</w:pPr>
            <w:r w:rsidRPr="00264C22">
              <w:t>доставка, если закупается товар на сумму свыше 5</w:t>
            </w:r>
            <w:r w:rsidR="00DF1360" w:rsidRPr="00264C22">
              <w:t xml:space="preserve"> </w:t>
            </w:r>
            <w:r w:rsidRPr="00264C22">
              <w:t>млн. доставка по городу Ташкент бесплатно.</w:t>
            </w:r>
          </w:p>
          <w:p w14:paraId="7241CA32" w14:textId="0F671164" w:rsidR="002D6482" w:rsidRPr="00264C22" w:rsidRDefault="00DF1360" w:rsidP="00DF1360">
            <w:pPr>
              <w:pStyle w:val="af2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</w:pPr>
            <w:r w:rsidRPr="00264C22">
              <w:t>доставка, если закупается товар на сумму свыше 2 млн. доставка по городу Ташкент бесплатно</w:t>
            </w:r>
            <w:r w:rsidR="002D6482" w:rsidRPr="00264C22">
              <w:t xml:space="preserve"> (для лекарственных средств).</w:t>
            </w:r>
          </w:p>
          <w:p w14:paraId="65AB9333" w14:textId="6435DDAC" w:rsidR="00264C22" w:rsidRPr="00264C22" w:rsidRDefault="00264C22" w:rsidP="00264C22">
            <w:pPr>
              <w:pStyle w:val="a4"/>
              <w:rPr>
                <w:sz w:val="24"/>
                <w:szCs w:val="24"/>
              </w:rPr>
            </w:pPr>
            <w:r w:rsidRPr="00264C22">
              <w:rPr>
                <w:sz w:val="24"/>
                <w:szCs w:val="24"/>
              </w:rPr>
              <w:t xml:space="preserve">3.8. Возврат товара (только для </w:t>
            </w:r>
            <w:proofErr w:type="spellStart"/>
            <w:r w:rsidRPr="00264C22">
              <w:rPr>
                <w:sz w:val="24"/>
                <w:szCs w:val="24"/>
              </w:rPr>
              <w:t>БАДов</w:t>
            </w:r>
            <w:proofErr w:type="spellEnd"/>
            <w:r w:rsidRPr="00264C22">
              <w:rPr>
                <w:sz w:val="24"/>
                <w:szCs w:val="24"/>
              </w:rPr>
              <w:t xml:space="preserve"> и </w:t>
            </w:r>
            <w:r w:rsidR="0087248C">
              <w:rPr>
                <w:sz w:val="24"/>
                <w:szCs w:val="24"/>
              </w:rPr>
              <w:t>Косметических средств</w:t>
            </w:r>
            <w:r w:rsidRPr="00264C2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возможен при следующих условиях</w:t>
            </w:r>
            <w:r w:rsidRPr="00264C22">
              <w:rPr>
                <w:sz w:val="24"/>
                <w:szCs w:val="24"/>
              </w:rPr>
              <w:t>:</w:t>
            </w:r>
          </w:p>
          <w:p w14:paraId="023AFDB9" w14:textId="34A4D48B" w:rsidR="00264C22" w:rsidRPr="00264C22" w:rsidRDefault="00264C22" w:rsidP="00264C22">
            <w:pPr>
              <w:pStyle w:val="af2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</w:pPr>
            <w:r w:rsidRPr="00264C22">
              <w:t>возврат товара со сроком годности не менее 6 месяцев.</w:t>
            </w:r>
          </w:p>
          <w:p w14:paraId="2C244ECA" w14:textId="0B8E3626" w:rsidR="00264C22" w:rsidRPr="00264C22" w:rsidRDefault="00264C22" w:rsidP="00264C22">
            <w:pPr>
              <w:pStyle w:val="af2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</w:pPr>
            <w:r w:rsidRPr="00264C22">
              <w:t>возврат товара возможен при соблюдении условий хранения на складе у Покупателя.</w:t>
            </w:r>
          </w:p>
          <w:p w14:paraId="07EF7826" w14:textId="42BBA27F" w:rsidR="00264C22" w:rsidRPr="00264C22" w:rsidRDefault="00264C22" w:rsidP="00264C22">
            <w:pPr>
              <w:pStyle w:val="af2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</w:pPr>
            <w:r w:rsidRPr="00264C22">
              <w:t>возврат товара возможен при отсутствии дефектов на упаковке - не нарушен Товарный вид.</w:t>
            </w:r>
          </w:p>
          <w:p w14:paraId="0012F41C" w14:textId="08E10F58" w:rsidR="00264C22" w:rsidRPr="00264C22" w:rsidRDefault="00264C22" w:rsidP="00264C22">
            <w:pPr>
              <w:pStyle w:val="af2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264C22">
              <w:t>Если данные условия нарушены товар возврату не подлежит.</w:t>
            </w:r>
          </w:p>
          <w:p w14:paraId="786F3A50" w14:textId="570834F4" w:rsidR="002D648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E1CF650" w14:textId="77777777" w:rsidR="002D6482" w:rsidRPr="00264C22" w:rsidRDefault="002D6482" w:rsidP="00DF1360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000000"/>
              </w:rPr>
            </w:pPr>
            <w:r w:rsidRPr="00264C22">
              <w:rPr>
                <w:b/>
                <w:color w:val="000000"/>
              </w:rPr>
              <w:lastRenderedPageBreak/>
              <w:t>КАЧЕСТВО ТОВАРА</w:t>
            </w:r>
          </w:p>
          <w:p w14:paraId="18224098" w14:textId="77777777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7514BF69" w14:textId="77777777" w:rsidR="002D6482" w:rsidRPr="00264C22" w:rsidRDefault="002D6482" w:rsidP="00DF1360">
            <w:pPr>
              <w:pStyle w:val="a5"/>
              <w:ind w:left="0" w:firstLine="0"/>
              <w:rPr>
                <w:sz w:val="24"/>
                <w:szCs w:val="24"/>
              </w:rPr>
            </w:pPr>
            <w:r w:rsidRPr="00264C22">
              <w:rPr>
                <w:sz w:val="24"/>
                <w:szCs w:val="24"/>
              </w:rPr>
              <w:t>4.1.</w:t>
            </w:r>
            <w:r w:rsidRPr="00264C22">
              <w:rPr>
                <w:sz w:val="24"/>
                <w:szCs w:val="24"/>
              </w:rPr>
              <w:tab/>
              <w:t>Продавец гарантирует, что Покупателю предоставляются медикаменты, товары и изделия медицинского назначения, зарегистрированные и разрешенные к медицинскому применению в Республике Узбекистан, имеющие соответствующие сертификаты соответствия и инструкции к применению на государственном языке.</w:t>
            </w:r>
          </w:p>
          <w:p w14:paraId="38002830" w14:textId="77777777" w:rsidR="002D6482" w:rsidRPr="00264C22" w:rsidRDefault="002D6482" w:rsidP="00DF1360">
            <w:pPr>
              <w:pStyle w:val="a5"/>
              <w:ind w:left="0" w:firstLine="0"/>
              <w:rPr>
                <w:sz w:val="24"/>
                <w:szCs w:val="24"/>
              </w:rPr>
            </w:pPr>
            <w:r w:rsidRPr="00264C22">
              <w:rPr>
                <w:sz w:val="24"/>
                <w:szCs w:val="24"/>
              </w:rPr>
              <w:t>4.2.</w:t>
            </w:r>
            <w:r w:rsidRPr="00264C22">
              <w:rPr>
                <w:sz w:val="24"/>
                <w:szCs w:val="24"/>
              </w:rPr>
              <w:tab/>
              <w:t>Качество, маркировка и упаковка товара должны соответствовать требованиям.</w:t>
            </w:r>
          </w:p>
          <w:p w14:paraId="79129BD1" w14:textId="77777777" w:rsidR="002D6482" w:rsidRPr="00264C22" w:rsidRDefault="002D6482" w:rsidP="00DF1360">
            <w:pPr>
              <w:pStyle w:val="a5"/>
              <w:ind w:left="0" w:firstLine="0"/>
              <w:rPr>
                <w:sz w:val="24"/>
                <w:szCs w:val="24"/>
              </w:rPr>
            </w:pPr>
            <w:r w:rsidRPr="00264C22">
              <w:rPr>
                <w:sz w:val="24"/>
                <w:szCs w:val="24"/>
              </w:rPr>
              <w:t>4.3. В случае несоответствия качества требованиям Настоящего договора Покупатель имеет право заявить Продавцу претензию в течении всего срока годности товара, за исключением пункта 5.1.</w:t>
            </w:r>
          </w:p>
          <w:p w14:paraId="59F08DB8" w14:textId="77777777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64C22">
              <w:t>4.4.</w:t>
            </w:r>
            <w:r w:rsidRPr="00264C22">
              <w:tab/>
              <w:t>Претензии должны предъявляться в письменной форме.</w:t>
            </w:r>
          </w:p>
          <w:p w14:paraId="7C79C227" w14:textId="723BEBDE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64C22">
              <w:t>4.5.</w:t>
            </w:r>
            <w:r w:rsidRPr="00264C22">
              <w:tab/>
              <w:t xml:space="preserve">Претензии в отношении штрафов – не позднее </w:t>
            </w:r>
            <w:r w:rsidR="00DF1360" w:rsidRPr="00264C22">
              <w:t>15 дней</w:t>
            </w:r>
            <w:r w:rsidRPr="00264C22">
              <w:t xml:space="preserve"> от даты возникновения права требования.</w:t>
            </w:r>
          </w:p>
          <w:p w14:paraId="661A4B1A" w14:textId="77777777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19C004E1" w14:textId="77777777" w:rsidR="002D6482" w:rsidRPr="00264C22" w:rsidRDefault="002D6482" w:rsidP="00DF1360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000000"/>
              </w:rPr>
            </w:pPr>
            <w:r w:rsidRPr="00264C22">
              <w:rPr>
                <w:b/>
                <w:color w:val="000000"/>
                <w:lang w:val="en-US"/>
              </w:rPr>
              <w:t>OTBETCTBEHHOCT</w:t>
            </w:r>
            <w:r w:rsidRPr="00264C22">
              <w:rPr>
                <w:b/>
                <w:color w:val="000000"/>
              </w:rPr>
              <w:t>Ь СТОРОН</w:t>
            </w:r>
          </w:p>
          <w:p w14:paraId="7687FCCF" w14:textId="77777777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9FA7F91" w14:textId="1B28DBC3" w:rsidR="002D648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4C22">
              <w:rPr>
                <w:color w:val="000000"/>
              </w:rPr>
              <w:t>5.1. Продавец не несёт ответственность в случае нарушения правил транспортировки и хранения товара после вывоза его со склада Продавца.</w:t>
            </w:r>
          </w:p>
          <w:p w14:paraId="09837E51" w14:textId="77777777" w:rsidR="003D3B29" w:rsidRPr="00264C22" w:rsidRDefault="003D3B29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9FCCCF1" w14:textId="68054D46" w:rsidR="002D648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4C22">
              <w:rPr>
                <w:color w:val="000000"/>
              </w:rPr>
              <w:t>5.2. Стороны несут ответственность за неисполнение и ненадлежащее исполнение условий настоящего договора, предусмотренные Законом Республики Узбекистан «О договорно-правовой базе деятельности хозяйствующих субъектов» и статьями 386-424 Гражданского Кодекса РУ.</w:t>
            </w:r>
          </w:p>
          <w:p w14:paraId="2E726AB8" w14:textId="77777777" w:rsidR="00362475" w:rsidRPr="00264C22" w:rsidRDefault="00362475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21258F2E" w14:textId="350A3A67" w:rsidR="00264C22" w:rsidRPr="00264C22" w:rsidRDefault="00264C2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64C22">
              <w:rPr>
                <w:color w:val="000000"/>
              </w:rPr>
              <w:t>5.3. При несвоевременной оплате поставленных товаров Покупатель уплачивает Продавцу пеню в размере 0,4 % суммы просроченного платежа за каждый день просрочки, но не более 50 % суммы просроченного платежа.</w:t>
            </w:r>
          </w:p>
          <w:p w14:paraId="724F2FA3" w14:textId="6CD50841" w:rsidR="002D648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43AAA2AB" w14:textId="77777777" w:rsidR="00362475" w:rsidRPr="00264C22" w:rsidRDefault="00362475" w:rsidP="00DF136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2E3643E" w14:textId="77777777" w:rsidR="002D6482" w:rsidRPr="00264C22" w:rsidRDefault="002D6482" w:rsidP="00DF1360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000000"/>
              </w:rPr>
            </w:pPr>
            <w:r w:rsidRPr="00264C22">
              <w:rPr>
                <w:b/>
                <w:color w:val="000000"/>
              </w:rPr>
              <w:t>ФОРС-МАЖОР</w:t>
            </w:r>
          </w:p>
          <w:p w14:paraId="48898B3F" w14:textId="77777777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FAFB8DE" w14:textId="77777777" w:rsidR="002D6482" w:rsidRPr="00264C22" w:rsidRDefault="002D6482" w:rsidP="00DF1360">
            <w:pPr>
              <w:pStyle w:val="21"/>
              <w:ind w:left="0" w:firstLine="0"/>
              <w:rPr>
                <w:sz w:val="24"/>
                <w:szCs w:val="24"/>
              </w:rPr>
            </w:pPr>
            <w:r w:rsidRPr="00264C22">
              <w:rPr>
                <w:sz w:val="24"/>
                <w:szCs w:val="24"/>
              </w:rPr>
              <w:t>6.1. Стороны освобождаются от исполнения принятых обязательств в случае наступления обстоятельств форс-мажор (стихийные бедствия, пожар, наводнение, запретительные меры правительственных органов и т.д.) на период их действия. Надлежащим доказательством наступления или прекращения таких обстоятельств является письменное подтверждение уполномоченных органов.</w:t>
            </w:r>
          </w:p>
          <w:p w14:paraId="7353F356" w14:textId="77777777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76AB3083" w14:textId="77777777" w:rsidR="002D6482" w:rsidRPr="00264C22" w:rsidRDefault="002D6482" w:rsidP="00DF1360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000000"/>
              </w:rPr>
            </w:pPr>
            <w:r w:rsidRPr="00264C22">
              <w:rPr>
                <w:b/>
                <w:color w:val="000000"/>
              </w:rPr>
              <w:t>ПОРЯДОК РАССМОТРЕНИЕ СПОРОВ</w:t>
            </w:r>
          </w:p>
          <w:p w14:paraId="29E48B9A" w14:textId="77777777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3FCC601F" w14:textId="77777777" w:rsidR="002D6482" w:rsidRPr="00264C22" w:rsidRDefault="002D6482" w:rsidP="00DF1360">
            <w:pPr>
              <w:pStyle w:val="3"/>
              <w:numPr>
                <w:ilvl w:val="1"/>
                <w:numId w:val="19"/>
              </w:numPr>
              <w:ind w:left="0" w:firstLine="0"/>
              <w:rPr>
                <w:sz w:val="24"/>
                <w:szCs w:val="24"/>
              </w:rPr>
            </w:pPr>
            <w:r w:rsidRPr="00264C22">
              <w:rPr>
                <w:sz w:val="24"/>
                <w:szCs w:val="24"/>
              </w:rPr>
              <w:t xml:space="preserve">Стороны принимают все меры к мирному урегулированию споров и разногласий, в случае невозможности таких действий, подлежат рассмотрению в Ташкентском Межрайонном Экономическом суде </w:t>
            </w:r>
            <w:proofErr w:type="spellStart"/>
            <w:r w:rsidRPr="00264C22">
              <w:rPr>
                <w:sz w:val="24"/>
                <w:szCs w:val="24"/>
              </w:rPr>
              <w:t>РУз</w:t>
            </w:r>
            <w:proofErr w:type="spellEnd"/>
            <w:r w:rsidRPr="00264C22">
              <w:rPr>
                <w:sz w:val="24"/>
                <w:szCs w:val="24"/>
              </w:rPr>
              <w:t>.</w:t>
            </w:r>
          </w:p>
          <w:p w14:paraId="1E90628D" w14:textId="663A3543" w:rsidR="002D648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21A2EE1" w14:textId="77777777" w:rsidR="005D3D4C" w:rsidRPr="00264C22" w:rsidRDefault="005D3D4C" w:rsidP="00DF136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2421742C" w14:textId="5088BC34" w:rsidR="002D6482" w:rsidRPr="00264C22" w:rsidRDefault="002D6482" w:rsidP="00DF1360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000000"/>
              </w:rPr>
            </w:pPr>
            <w:r w:rsidRPr="00264C22">
              <w:rPr>
                <w:b/>
              </w:rPr>
              <w:t xml:space="preserve">ПРОЧИЕ </w:t>
            </w:r>
            <w:r w:rsidRPr="00264C22">
              <w:rPr>
                <w:b/>
                <w:color w:val="000000"/>
              </w:rPr>
              <w:t>УСЛОВИЯ</w:t>
            </w:r>
          </w:p>
          <w:p w14:paraId="28A8E4AB" w14:textId="77777777" w:rsidR="00DF1360" w:rsidRPr="00264C22" w:rsidRDefault="00DF1360" w:rsidP="00DF136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32727142" w14:textId="77777777" w:rsidR="002D6482" w:rsidRPr="00264C22" w:rsidRDefault="002D6482" w:rsidP="00DF1360">
            <w:pPr>
              <w:pStyle w:val="a5"/>
              <w:ind w:left="0" w:firstLine="0"/>
              <w:rPr>
                <w:sz w:val="24"/>
                <w:szCs w:val="24"/>
              </w:rPr>
            </w:pPr>
            <w:r w:rsidRPr="00264C22">
              <w:rPr>
                <w:sz w:val="24"/>
                <w:szCs w:val="24"/>
              </w:rPr>
              <w:t>8.1.</w:t>
            </w:r>
            <w:r w:rsidRPr="00264C22">
              <w:rPr>
                <w:sz w:val="24"/>
                <w:szCs w:val="24"/>
              </w:rPr>
              <w:tab/>
              <w:t>Условия настоящего договора могут быть изменены или дополнены по взаимному письменному соглашению сторон.</w:t>
            </w:r>
          </w:p>
          <w:p w14:paraId="6B6FD06F" w14:textId="77777777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4C22">
              <w:rPr>
                <w:color w:val="000000"/>
              </w:rPr>
              <w:t>8.2.</w:t>
            </w:r>
            <w:r w:rsidRPr="00264C22">
              <w:rPr>
                <w:color w:val="000000"/>
              </w:rPr>
              <w:tab/>
              <w:t>Настоящий договор составлен в 2 экземплярах, по одному для каждой стороны.</w:t>
            </w:r>
          </w:p>
          <w:p w14:paraId="3B9C1BE6" w14:textId="6403DE20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4C22">
              <w:rPr>
                <w:color w:val="000000"/>
              </w:rPr>
              <w:t>8.3.</w:t>
            </w:r>
            <w:r w:rsidRPr="00264C22">
              <w:rPr>
                <w:color w:val="000000"/>
              </w:rPr>
              <w:tab/>
              <w:t>Срок действия договора с момента подписания до 31.12.20</w:t>
            </w:r>
            <w:r w:rsidR="0015089C" w:rsidRPr="0015089C">
              <w:rPr>
                <w:color w:val="000000"/>
              </w:rPr>
              <w:t>2</w:t>
            </w:r>
            <w:r w:rsidR="009B53DA">
              <w:rPr>
                <w:color w:val="000000"/>
              </w:rPr>
              <w:t>3</w:t>
            </w:r>
            <w:r w:rsidRPr="00264C22">
              <w:rPr>
                <w:color w:val="000000"/>
              </w:rPr>
              <w:t xml:space="preserve"> г.</w:t>
            </w:r>
          </w:p>
          <w:p w14:paraId="6EE71DD8" w14:textId="77777777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64C22">
              <w:rPr>
                <w:color w:val="000000"/>
              </w:rPr>
              <w:t>8.4.</w:t>
            </w:r>
            <w:r w:rsidRPr="00264C22">
              <w:rPr>
                <w:color w:val="000000"/>
              </w:rPr>
              <w:tab/>
              <w:t>В случае изменения реквизитов сторона обязана в течение 5 дней уведомить письмом другую сторону.</w:t>
            </w:r>
          </w:p>
          <w:p w14:paraId="3370D8C3" w14:textId="77777777" w:rsidR="002D6482" w:rsidRPr="00264C22" w:rsidRDefault="002D6482" w:rsidP="00DF136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0B387CE5" w14:textId="143A39B1" w:rsidR="002D6482" w:rsidRPr="00264C22" w:rsidRDefault="005D3D4C" w:rsidP="00DF1360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РЕКВИЗИТЫ</w:t>
            </w:r>
            <w:r w:rsidR="002D6482" w:rsidRPr="00264C22">
              <w:rPr>
                <w:b/>
                <w:color w:val="000000"/>
              </w:rPr>
              <w:t xml:space="preserve"> СТОРОН</w:t>
            </w:r>
          </w:p>
          <w:p w14:paraId="2A98E3FD" w14:textId="77777777" w:rsidR="002D6482" w:rsidRPr="00264C22" w:rsidRDefault="002D6482" w:rsidP="00DF1360">
            <w:pPr>
              <w:jc w:val="center"/>
              <w:rPr>
                <w:b/>
              </w:rPr>
            </w:pPr>
          </w:p>
        </w:tc>
        <w:tc>
          <w:tcPr>
            <w:tcW w:w="5381" w:type="dxa"/>
          </w:tcPr>
          <w:p w14:paraId="06F4D488" w14:textId="781D19A4" w:rsidR="002D6482" w:rsidRPr="00264C22" w:rsidRDefault="00732251" w:rsidP="003D3B29">
            <w:pPr>
              <w:jc w:val="center"/>
              <w:rPr>
                <w:b/>
              </w:rPr>
            </w:pPr>
            <w:r w:rsidRPr="00264C22">
              <w:rPr>
                <w:b/>
                <w:lang w:val="uz-Cyrl-UZ"/>
              </w:rPr>
              <w:lastRenderedPageBreak/>
              <w:t>ШАРТНОМА</w:t>
            </w:r>
            <w:r w:rsidRPr="00264C22">
              <w:rPr>
                <w:b/>
              </w:rPr>
              <w:t xml:space="preserve"> </w:t>
            </w:r>
            <w:r w:rsidR="00DF1360" w:rsidRPr="00264C22">
              <w:rPr>
                <w:b/>
              </w:rPr>
              <w:t>№ _______</w:t>
            </w:r>
          </w:p>
          <w:p w14:paraId="0A99855F" w14:textId="77777777" w:rsidR="00DF1360" w:rsidRPr="00264C22" w:rsidRDefault="00DF1360" w:rsidP="003D3B29">
            <w:pPr>
              <w:jc w:val="center"/>
              <w:rPr>
                <w:b/>
              </w:rPr>
            </w:pP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3562"/>
            </w:tblGrid>
            <w:tr w:rsidR="00DF1360" w:rsidRPr="00264C22" w14:paraId="4D62DB9D" w14:textId="77777777" w:rsidTr="008E45E8">
              <w:tc>
                <w:tcPr>
                  <w:tcW w:w="1593" w:type="dxa"/>
                </w:tcPr>
                <w:p w14:paraId="5FFD4453" w14:textId="4A57B882" w:rsidR="00DF1360" w:rsidRPr="00264C22" w:rsidRDefault="00DF1360" w:rsidP="003D3B29">
                  <w:pPr>
                    <w:rPr>
                      <w:b/>
                    </w:rPr>
                  </w:pPr>
                  <w:proofErr w:type="spellStart"/>
                  <w:r w:rsidRPr="00264C22">
                    <w:rPr>
                      <w:b/>
                    </w:rPr>
                    <w:t>Тошкент</w:t>
                  </w:r>
                  <w:proofErr w:type="spellEnd"/>
                </w:p>
              </w:tc>
              <w:tc>
                <w:tcPr>
                  <w:tcW w:w="3562" w:type="dxa"/>
                </w:tcPr>
                <w:p w14:paraId="1233196B" w14:textId="6F75A394" w:rsidR="00DF1360" w:rsidRPr="00264C22" w:rsidRDefault="00E86215" w:rsidP="003D3B2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2023</w:t>
                  </w:r>
                  <w:r w:rsidR="00DF1360" w:rsidRPr="00264C22">
                    <w:rPr>
                      <w:b/>
                      <w:bCs/>
                    </w:rPr>
                    <w:t xml:space="preserve"> й</w:t>
                  </w:r>
                  <w:r w:rsidR="00DF1360" w:rsidRPr="00264C22">
                    <w:rPr>
                      <w:b/>
                    </w:rPr>
                    <w:t xml:space="preserve">. «____»____________ </w:t>
                  </w:r>
                </w:p>
              </w:tc>
            </w:tr>
          </w:tbl>
          <w:p w14:paraId="394F8243" w14:textId="77777777" w:rsidR="00DF1360" w:rsidRPr="00264C22" w:rsidRDefault="00DF1360" w:rsidP="003D3B29">
            <w:pPr>
              <w:jc w:val="center"/>
              <w:rPr>
                <w:b/>
              </w:rPr>
            </w:pPr>
          </w:p>
          <w:p w14:paraId="69FE12E9" w14:textId="5ACC8197" w:rsidR="00732251" w:rsidRPr="00264C22" w:rsidRDefault="00732251" w:rsidP="003D3B29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lang w:val="uz-Cyrl-UZ"/>
              </w:rPr>
            </w:pPr>
            <w:r w:rsidRPr="00264C22">
              <w:rPr>
                <w:b/>
              </w:rPr>
              <w:t>«</w:t>
            </w:r>
            <w:r w:rsidRPr="00264C22">
              <w:rPr>
                <w:b/>
                <w:lang w:val="en-US"/>
              </w:rPr>
              <w:t>PHARMAXI</w:t>
            </w:r>
            <w:r w:rsidRPr="00264C22">
              <w:rPr>
                <w:b/>
              </w:rPr>
              <w:t>» МЧЖ</w:t>
            </w:r>
            <w:r w:rsidR="00DF1360" w:rsidRPr="00264C22">
              <w:rPr>
                <w:color w:val="000000" w:themeColor="text1"/>
                <w:kern w:val="2"/>
                <w:lang w:val="uz-Cyrl-UZ"/>
              </w:rPr>
              <w:t xml:space="preserve"> кейинги “Сотувчи” деб юритилувчи, унинг номидан </w:t>
            </w:r>
            <w:r w:rsidRPr="00264C22">
              <w:rPr>
                <w:color w:val="000000" w:themeColor="text1"/>
                <w:kern w:val="2"/>
                <w:lang w:val="uz-Cyrl-UZ"/>
              </w:rPr>
              <w:t xml:space="preserve">Соғлиқни сақлаш Вазирлиги томонидан 30.05.2018 йилда берилган № 15231-сонли лицензия ҳамда Устав асосида иш юритувчи Раҳбари </w:t>
            </w:r>
            <w:r w:rsidR="00E86215">
              <w:rPr>
                <w:lang w:val="uz-Cyrl-UZ"/>
              </w:rPr>
              <w:t>Журатов У.Ш.</w:t>
            </w:r>
            <w:r w:rsidRPr="00264C22">
              <w:rPr>
                <w:lang w:val="uz-Cyrl-UZ"/>
              </w:rPr>
              <w:t xml:space="preserve"> </w:t>
            </w:r>
            <w:r w:rsidR="00DF1360" w:rsidRPr="00264C22">
              <w:rPr>
                <w:color w:val="000000" w:themeColor="text1"/>
                <w:kern w:val="2"/>
                <w:lang w:val="uz-Cyrl-UZ"/>
              </w:rPr>
              <w:t>бир тарафдан,</w:t>
            </w:r>
          </w:p>
          <w:p w14:paraId="5AD0139D" w14:textId="0CD53279" w:rsidR="00DF1360" w:rsidRPr="00264C22" w:rsidRDefault="00DF1360" w:rsidP="003D3B29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lang w:val="uz-Cyrl-UZ"/>
              </w:rPr>
            </w:pPr>
            <w:r w:rsidRPr="00264C22">
              <w:rPr>
                <w:color w:val="000000" w:themeColor="text1"/>
                <w:kern w:val="2"/>
                <w:lang w:val="uz-Cyrl-UZ"/>
              </w:rPr>
              <w:t xml:space="preserve">ва </w:t>
            </w:r>
          </w:p>
          <w:p w14:paraId="7B8D477F" w14:textId="0DEBC1D2" w:rsidR="00DF1360" w:rsidRPr="00264C22" w:rsidRDefault="00DF1360" w:rsidP="003D3B29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lang w:val="uz-Cyrl-UZ"/>
              </w:rPr>
            </w:pPr>
            <w:r w:rsidRPr="00264C22">
              <w:rPr>
                <w:b/>
                <w:bCs/>
                <w:color w:val="000000" w:themeColor="text1"/>
                <w:kern w:val="2"/>
                <w:lang w:val="uz-Cyrl-UZ"/>
              </w:rPr>
              <w:t>“</w:t>
            </w:r>
            <w:r w:rsidR="00732251" w:rsidRPr="00264C22">
              <w:rPr>
                <w:b/>
                <w:bCs/>
                <w:color w:val="000000" w:themeColor="text1"/>
                <w:kern w:val="2"/>
                <w:lang w:val="uz-Cyrl-UZ"/>
              </w:rPr>
              <w:t>_____________________________</w:t>
            </w:r>
            <w:r w:rsidRPr="00264C22">
              <w:rPr>
                <w:b/>
                <w:bCs/>
                <w:color w:val="000000" w:themeColor="text1"/>
                <w:kern w:val="2"/>
                <w:lang w:val="uz-Cyrl-UZ"/>
              </w:rPr>
              <w:t>”</w:t>
            </w:r>
            <w:r w:rsidRPr="00264C22">
              <w:rPr>
                <w:color w:val="000000" w:themeColor="text1"/>
                <w:kern w:val="2"/>
                <w:lang w:val="uz-Cyrl-UZ"/>
              </w:rPr>
              <w:t xml:space="preserve"> МЧЖ кейинги ўринларда “Харидор” деб юритилувчи, унинг номидан Устав асосида иш юритувчи </w:t>
            </w:r>
            <w:r w:rsidR="00732251" w:rsidRPr="00264C22">
              <w:rPr>
                <w:color w:val="000000" w:themeColor="text1"/>
                <w:kern w:val="2"/>
                <w:lang w:val="uz-Cyrl-UZ"/>
              </w:rPr>
              <w:t>____________________________</w:t>
            </w:r>
            <w:r w:rsidRPr="00264C22">
              <w:rPr>
                <w:color w:val="000000" w:themeColor="text1"/>
                <w:kern w:val="2"/>
                <w:lang w:val="uz-Cyrl-UZ"/>
              </w:rPr>
              <w:t xml:space="preserve"> иккинчи тарафдан, биргаликда кейинги ўринларда “Тарафлар” деб аталади, мазкур </w:t>
            </w:r>
            <w:r w:rsidR="00732251" w:rsidRPr="00264C22">
              <w:rPr>
                <w:color w:val="000000" w:themeColor="text1"/>
                <w:kern w:val="2"/>
                <w:lang w:val="uz-Cyrl-UZ"/>
              </w:rPr>
              <w:t>шартномани</w:t>
            </w:r>
            <w:r w:rsidRPr="00264C22">
              <w:rPr>
                <w:color w:val="000000" w:themeColor="text1"/>
                <w:kern w:val="2"/>
                <w:lang w:val="uz-Cyrl-UZ"/>
              </w:rPr>
              <w:t xml:space="preserve"> туздилар:</w:t>
            </w:r>
          </w:p>
          <w:p w14:paraId="5251F1C7" w14:textId="77777777" w:rsidR="00DF1360" w:rsidRPr="00264C22" w:rsidRDefault="00DF1360" w:rsidP="003D3B29">
            <w:pPr>
              <w:jc w:val="center"/>
              <w:rPr>
                <w:b/>
                <w:lang w:val="uz-Cyrl-UZ"/>
              </w:rPr>
            </w:pPr>
          </w:p>
          <w:p w14:paraId="2125F13F" w14:textId="24BB8EF2" w:rsidR="00732251" w:rsidRPr="00264C22" w:rsidRDefault="00732251" w:rsidP="003D3B29">
            <w:pPr>
              <w:pStyle w:val="af2"/>
              <w:numPr>
                <w:ilvl w:val="0"/>
                <w:numId w:val="23"/>
              </w:numPr>
              <w:ind w:left="0" w:firstLine="0"/>
              <w:jc w:val="center"/>
              <w:rPr>
                <w:b/>
                <w:lang w:val="uz-Cyrl-UZ"/>
              </w:rPr>
            </w:pPr>
            <w:r w:rsidRPr="00264C22">
              <w:rPr>
                <w:b/>
                <w:lang w:val="uz-Cyrl-UZ"/>
              </w:rPr>
              <w:t>ШАРТНОМАНИНГ МАВЗУСИ</w:t>
            </w:r>
          </w:p>
          <w:p w14:paraId="6551BD23" w14:textId="77777777" w:rsidR="00732251" w:rsidRPr="00264C22" w:rsidRDefault="00732251" w:rsidP="003D3B29">
            <w:pPr>
              <w:jc w:val="center"/>
              <w:rPr>
                <w:b/>
                <w:lang w:val="uz-Cyrl-UZ"/>
              </w:rPr>
            </w:pPr>
          </w:p>
          <w:p w14:paraId="71F626EC" w14:textId="13C37150" w:rsidR="00732251" w:rsidRPr="00264C22" w:rsidRDefault="00732251" w:rsidP="003D3B29">
            <w:pPr>
              <w:jc w:val="both"/>
              <w:rPr>
                <w:lang w:val="uz-Cyrl-UZ"/>
              </w:rPr>
            </w:pPr>
            <w:r w:rsidRPr="00264C22">
              <w:rPr>
                <w:lang w:val="uz-Cyrl-UZ"/>
              </w:rPr>
              <w:t>1.1. Сотувчи сотади ва Харидор дори-дармонларни/вакциналарни/БФ</w:t>
            </w:r>
            <w:r w:rsidR="00ED78DE" w:rsidRPr="00264C22">
              <w:rPr>
                <w:lang w:val="uz-Cyrl-UZ"/>
              </w:rPr>
              <w:t>Қ</w:t>
            </w:r>
            <w:r w:rsidR="00755750">
              <w:rPr>
                <w:lang w:val="uz-Cyrl-UZ"/>
              </w:rPr>
              <w:t>/косметик воситалар</w:t>
            </w:r>
            <w:r w:rsidR="00ED78DE" w:rsidRPr="00264C22">
              <w:rPr>
                <w:lang w:val="uz-Cyrl-UZ"/>
              </w:rPr>
              <w:t xml:space="preserve"> ва бошқаларни сотиб олади, бундан кейин тегишили спецификация ёки олдиндан тўлаш тўғрисидаги ҳисобварақларда кўрсатилган “маҳсулот</w:t>
            </w:r>
            <w:r w:rsidR="00525F38">
              <w:rPr>
                <w:lang w:val="uz-Cyrl-UZ"/>
              </w:rPr>
              <w:t xml:space="preserve"> ёки товар</w:t>
            </w:r>
            <w:r w:rsidR="00ED78DE" w:rsidRPr="00264C22">
              <w:rPr>
                <w:lang w:val="uz-Cyrl-UZ"/>
              </w:rPr>
              <w:t>” деб номланади. Спецификациялар ва олдиндан тўлаш тўғрисидаги ҳисобварақлар ушбу шартномага илова ҳисобланади. Спецификациялар ва олдиндан тўлаш тўғрисидаги ҳисобварақлар х</w:t>
            </w:r>
            <w:r w:rsidR="004C4009" w:rsidRPr="00264C22">
              <w:rPr>
                <w:lang w:val="uz-Cyrl-UZ"/>
              </w:rPr>
              <w:t>аридорнинг манзилига электрон алоқа (электрон почта, телеграм, ва бошқалар) орқали юборилади</w:t>
            </w:r>
            <w:r w:rsidRPr="00264C22">
              <w:rPr>
                <w:lang w:val="uz-Cyrl-UZ"/>
              </w:rPr>
              <w:t>.</w:t>
            </w:r>
          </w:p>
          <w:p w14:paraId="4FCC706E" w14:textId="77777777" w:rsidR="004C4009" w:rsidRPr="00264C22" w:rsidRDefault="004C4009" w:rsidP="003D3B29">
            <w:pPr>
              <w:jc w:val="both"/>
              <w:rPr>
                <w:lang w:val="uz-Cyrl-UZ"/>
              </w:rPr>
            </w:pPr>
            <w:r w:rsidRPr="00264C22">
              <w:rPr>
                <w:lang w:val="uz-Cyrl-UZ"/>
              </w:rPr>
              <w:t xml:space="preserve">1.2. Харидор Сотувчига </w:t>
            </w:r>
            <w:r w:rsidRPr="00264C22">
              <w:rPr>
                <w:b/>
                <w:lang w:val="uz-Cyrl-UZ"/>
              </w:rPr>
              <w:t>Соғлиқни сақлаш вазирлигининг фармацевтика фаолияти билан шуғулланиш учун берилган лицензияси</w:t>
            </w:r>
            <w:r w:rsidRPr="00264C22">
              <w:rPr>
                <w:lang w:val="uz-Cyrl-UZ"/>
              </w:rPr>
              <w:t xml:space="preserve"> (дориғдармонларни/вакциналарни сотиб олаётганда), давлат рўйхатидан ўтганлиги тўғрисидаги гувоҳнома, касса аппарати тўғрисида маълумотлар ва Директор паспорти нусхаларни тақдим этади.</w:t>
            </w:r>
          </w:p>
          <w:p w14:paraId="4FC73361" w14:textId="77777777" w:rsidR="004947A5" w:rsidRPr="00264C22" w:rsidRDefault="004947A5" w:rsidP="003D3B29">
            <w:pPr>
              <w:jc w:val="both"/>
            </w:pPr>
            <w:r w:rsidRPr="00264C22">
              <w:t xml:space="preserve">1.3. </w:t>
            </w:r>
            <w:proofErr w:type="spellStart"/>
            <w:r w:rsidRPr="00264C22">
              <w:t>Шартноманинг</w:t>
            </w:r>
            <w:proofErr w:type="spellEnd"/>
            <w:r w:rsidRPr="00264C22">
              <w:t xml:space="preserve"> </w:t>
            </w:r>
            <w:proofErr w:type="spellStart"/>
            <w:r w:rsidRPr="00264C22">
              <w:t>умумий</w:t>
            </w:r>
            <w:proofErr w:type="spellEnd"/>
            <w:r w:rsidRPr="00264C22">
              <w:t xml:space="preserve"> </w:t>
            </w:r>
            <w:proofErr w:type="spellStart"/>
            <w:r w:rsidRPr="00264C22">
              <w:t>суммаси</w:t>
            </w:r>
            <w:proofErr w:type="spellEnd"/>
            <w:r w:rsidRPr="00264C22">
              <w:t xml:space="preserve"> </w:t>
            </w:r>
            <w:r w:rsidRPr="00264C22">
              <w:rPr>
                <w:lang w:val="uz-Cyrl-UZ"/>
              </w:rPr>
              <w:t>ҳисобварақ-</w:t>
            </w:r>
            <w:r w:rsidRPr="00264C22">
              <w:t xml:space="preserve">фактура </w:t>
            </w:r>
            <w:proofErr w:type="spellStart"/>
            <w:r w:rsidRPr="00264C22">
              <w:t>суммаларидан</w:t>
            </w:r>
            <w:proofErr w:type="spellEnd"/>
            <w:r w:rsidRPr="00264C22">
              <w:t xml:space="preserve"> </w:t>
            </w:r>
            <w:proofErr w:type="spellStart"/>
            <w:r w:rsidRPr="00264C22">
              <w:t>иборат</w:t>
            </w:r>
            <w:proofErr w:type="spellEnd"/>
            <w:r w:rsidRPr="00264C22">
              <w:t>.</w:t>
            </w:r>
          </w:p>
          <w:p w14:paraId="51FD96F0" w14:textId="77777777" w:rsidR="004947A5" w:rsidRPr="00264C22" w:rsidRDefault="004947A5" w:rsidP="003D3B29">
            <w:pPr>
              <w:jc w:val="both"/>
            </w:pPr>
          </w:p>
          <w:p w14:paraId="35B860CA" w14:textId="77777777" w:rsidR="004947A5" w:rsidRPr="00264C22" w:rsidRDefault="004947A5" w:rsidP="003D3B29">
            <w:pPr>
              <w:pStyle w:val="af2"/>
              <w:numPr>
                <w:ilvl w:val="0"/>
                <w:numId w:val="23"/>
              </w:numPr>
              <w:ind w:left="0" w:firstLine="0"/>
              <w:jc w:val="center"/>
            </w:pPr>
            <w:r w:rsidRPr="00264C22">
              <w:rPr>
                <w:b/>
                <w:lang w:val="uz-Cyrl-UZ"/>
              </w:rPr>
              <w:t>ТЎЛОВ ШАРТЛАРИ</w:t>
            </w:r>
          </w:p>
          <w:p w14:paraId="494A6BCE" w14:textId="77777777" w:rsidR="004947A5" w:rsidRPr="00264C22" w:rsidRDefault="004947A5" w:rsidP="003D3B29">
            <w:pPr>
              <w:jc w:val="center"/>
            </w:pPr>
          </w:p>
          <w:p w14:paraId="01244016" w14:textId="77777777" w:rsidR="004947A5" w:rsidRPr="00264C22" w:rsidRDefault="004947A5" w:rsidP="003D3B29">
            <w:pPr>
              <w:jc w:val="both"/>
              <w:rPr>
                <w:b/>
                <w:u w:val="single"/>
              </w:rPr>
            </w:pPr>
            <w:r w:rsidRPr="00264C22">
              <w:rPr>
                <w:b/>
                <w:u w:val="single"/>
              </w:rPr>
              <w:t>ДОРИ ВОСИТАЛАРИ УЧУН ТЎЛОВ ШАРТЛАРИ:</w:t>
            </w:r>
          </w:p>
          <w:p w14:paraId="102BC189" w14:textId="09CDDCCB" w:rsidR="00454C52" w:rsidRPr="00264C22" w:rsidRDefault="004947A5" w:rsidP="003D3B29">
            <w:pPr>
              <w:jc w:val="both"/>
              <w:rPr>
                <w:lang w:val="uz-Cyrl-UZ"/>
              </w:rPr>
            </w:pPr>
            <w:r w:rsidRPr="00264C22">
              <w:t xml:space="preserve">2.1. </w:t>
            </w:r>
            <w:r w:rsidR="00863FBD" w:rsidRPr="00264C22">
              <w:rPr>
                <w:lang w:val="uz-Cyrl-UZ"/>
              </w:rPr>
              <w:t xml:space="preserve">Харидор тегишли </w:t>
            </w:r>
            <w:r w:rsidR="00863FBD" w:rsidRPr="00264C22">
              <w:t>спецификация</w:t>
            </w:r>
            <w:r w:rsidR="00863FBD" w:rsidRPr="00264C22">
              <w:rPr>
                <w:lang w:val="uz-Cyrl-UZ"/>
              </w:rPr>
              <w:t>ни</w:t>
            </w:r>
            <w:r w:rsidR="00863FBD" w:rsidRPr="00264C22">
              <w:t xml:space="preserve"> </w:t>
            </w:r>
            <w:r w:rsidR="00454C52" w:rsidRPr="00264C22">
              <w:rPr>
                <w:lang w:val="uz-Cyrl-UZ"/>
              </w:rPr>
              <w:t xml:space="preserve">ёки олдиндан тўлов учун </w:t>
            </w:r>
            <w:r w:rsidR="00863FBD" w:rsidRPr="00264C22">
              <w:rPr>
                <w:lang w:val="uz-Cyrl-UZ"/>
              </w:rPr>
              <w:t>ҳисобварақни олган кундан бошлаб 3 (уч) кун банк куни ичида Сотувчини</w:t>
            </w:r>
            <w:r w:rsidR="00454C52" w:rsidRPr="00264C22">
              <w:rPr>
                <w:lang w:val="uz-Cyrl-UZ"/>
              </w:rPr>
              <w:t>нг банк ҳисобварағига пул ўтқазиш йўли билан тегишли спецификацияда ёки олдиндан тўлов учун ҳисобварақда кўрсатилган сумманинг ______% олдиндан тўловини амалга оширади.</w:t>
            </w:r>
          </w:p>
          <w:p w14:paraId="439A9717" w14:textId="77777777" w:rsidR="004947A5" w:rsidRDefault="00992C4E" w:rsidP="003D3B29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Харидор қолган суммани тегишли ҳисоб-фактурани имзолаган кундан бошлаб 15 календар куни ичида тўлаш мажбуриятини олади.</w:t>
            </w:r>
          </w:p>
          <w:p w14:paraId="3DA7DDAE" w14:textId="508D0CA8" w:rsidR="00992C4E" w:rsidRDefault="00992C4E" w:rsidP="003D3B29">
            <w:pPr>
              <w:jc w:val="both"/>
              <w:rPr>
                <w:lang w:val="uz-Cyrl-UZ"/>
              </w:rPr>
            </w:pPr>
            <w:r w:rsidRPr="00992C4E">
              <w:rPr>
                <w:lang w:val="uz-Cyrl-UZ"/>
              </w:rPr>
              <w:t>2.2. 2.1-банд</w:t>
            </w:r>
            <w:r w:rsidR="003718C3">
              <w:rPr>
                <w:lang w:val="uz-Cyrl-UZ"/>
              </w:rPr>
              <w:t>и</w:t>
            </w:r>
            <w:r w:rsidRPr="00992C4E">
              <w:rPr>
                <w:lang w:val="uz-Cyrl-UZ"/>
              </w:rPr>
              <w:t>да</w:t>
            </w:r>
            <w:r w:rsidR="003718C3">
              <w:rPr>
                <w:lang w:val="uz-Cyrl-UZ"/>
              </w:rPr>
              <w:t xml:space="preserve"> кўрсатилган </w:t>
            </w:r>
            <w:r w:rsidR="003718C3" w:rsidRPr="00992C4E">
              <w:rPr>
                <w:lang w:val="uz-Cyrl-UZ"/>
              </w:rPr>
              <w:t>тўлов</w:t>
            </w:r>
            <w:r w:rsidR="003718C3">
              <w:rPr>
                <w:lang w:val="uz-Cyrl-UZ"/>
              </w:rPr>
              <w:t xml:space="preserve">ни тўлаш </w:t>
            </w:r>
            <w:r w:rsidR="003718C3" w:rsidRPr="00992C4E">
              <w:rPr>
                <w:lang w:val="uz-Cyrl-UZ"/>
              </w:rPr>
              <w:t xml:space="preserve"> </w:t>
            </w:r>
            <w:r w:rsidR="003718C3">
              <w:rPr>
                <w:lang w:val="uz-Cyrl-UZ"/>
              </w:rPr>
              <w:t>муддатлари тугаши билан</w:t>
            </w:r>
            <w:r w:rsidR="003718C3" w:rsidRPr="00992C4E">
              <w:rPr>
                <w:lang w:val="uz-Cyrl-UZ"/>
              </w:rPr>
              <w:t xml:space="preserve"> харидор сотувчига </w:t>
            </w:r>
            <w:r w:rsidRPr="00992C4E">
              <w:rPr>
                <w:lang w:val="uz-Cyrl-UZ"/>
              </w:rPr>
              <w:t xml:space="preserve">ўзаро </w:t>
            </w:r>
            <w:r w:rsidR="003718C3" w:rsidRPr="00992C4E">
              <w:rPr>
                <w:lang w:val="uz-Cyrl-UZ"/>
              </w:rPr>
              <w:t xml:space="preserve">товар-юк ҳужжатлари ёки </w:t>
            </w:r>
            <w:r w:rsidRPr="00992C4E">
              <w:rPr>
                <w:lang w:val="uz-Cyrl-UZ"/>
              </w:rPr>
              <w:t xml:space="preserve">ҳисоб-китоблар келишиш далолатномаси асосида тўлов талабномаларини бериш йўли билан қарзнинг муддати ўтган қисми учун харидорнинг жорий ҳисобварақларидан етказиб берилган товарлар учун маблағларни ундириш. сўзсиз, қайтарилмайдиган ва </w:t>
            </w:r>
            <w:r>
              <w:rPr>
                <w:lang w:val="uz-Cyrl-UZ"/>
              </w:rPr>
              <w:t>акцепсиз</w:t>
            </w:r>
            <w:r w:rsidRPr="00992C4E">
              <w:rPr>
                <w:lang w:val="uz-Cyrl-UZ"/>
              </w:rPr>
              <w:t xml:space="preserve"> ҳуқуқни беради</w:t>
            </w:r>
            <w:r w:rsidR="003718C3">
              <w:rPr>
                <w:lang w:val="uz-Cyrl-UZ"/>
              </w:rPr>
              <w:t>.</w:t>
            </w:r>
          </w:p>
          <w:p w14:paraId="637FE4EA" w14:textId="62C8100B" w:rsidR="003718C3" w:rsidRDefault="003718C3" w:rsidP="003D3B29">
            <w:pPr>
              <w:jc w:val="both"/>
              <w:rPr>
                <w:lang w:val="uz-Cyrl-UZ"/>
              </w:rPr>
            </w:pPr>
            <w:r w:rsidRPr="003718C3">
              <w:rPr>
                <w:lang w:val="uz-Cyrl-UZ"/>
              </w:rPr>
              <w:t xml:space="preserve">2.3. Сотувчи харидорга молиявий ёки маҳсулот чегирмасини тақдим етиш ҳуқуқига ега. Чегирманинг характери ва суммаси </w:t>
            </w:r>
            <w:r>
              <w:rPr>
                <w:lang w:val="uz-Cyrl-UZ"/>
              </w:rPr>
              <w:t>ҳисоб</w:t>
            </w:r>
            <w:r w:rsidRPr="003718C3">
              <w:rPr>
                <w:lang w:val="uz-Cyrl-UZ"/>
              </w:rPr>
              <w:t xml:space="preserve">-фактураларда кўрсатилади. Харидор маҳсулот учун молиявий чегирма </w:t>
            </w:r>
            <w:r>
              <w:rPr>
                <w:lang w:val="uz-Cyrl-UZ"/>
              </w:rPr>
              <w:t xml:space="preserve">суммасини олиб ташлаган ҳолда </w:t>
            </w:r>
            <w:r w:rsidRPr="003718C3">
              <w:rPr>
                <w:lang w:val="uz-Cyrl-UZ"/>
              </w:rPr>
              <w:t>тўлайди.</w:t>
            </w:r>
          </w:p>
          <w:p w14:paraId="3C10BFAA" w14:textId="77777777" w:rsidR="003718C3" w:rsidRPr="0072085E" w:rsidRDefault="003718C3" w:rsidP="003D3B29">
            <w:pPr>
              <w:jc w:val="both"/>
              <w:rPr>
                <w:b/>
                <w:u w:val="single"/>
                <w:lang w:val="uz-Cyrl-UZ"/>
              </w:rPr>
            </w:pPr>
            <w:r>
              <w:rPr>
                <w:b/>
                <w:u w:val="single"/>
                <w:lang w:val="uz-Cyrl-UZ"/>
              </w:rPr>
              <w:t>ВАКЦИНА</w:t>
            </w:r>
            <w:r w:rsidRPr="0072085E">
              <w:rPr>
                <w:b/>
                <w:u w:val="single"/>
                <w:lang w:val="uz-Cyrl-UZ"/>
              </w:rPr>
              <w:t xml:space="preserve"> УЧУН ТЎЛОВ ШАРТЛАРИ:</w:t>
            </w:r>
          </w:p>
          <w:p w14:paraId="2DE22D17" w14:textId="76AD131C" w:rsidR="003718C3" w:rsidRPr="00264C22" w:rsidRDefault="003718C3" w:rsidP="003D3B29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2.4. </w:t>
            </w:r>
            <w:r w:rsidRPr="00264C22">
              <w:rPr>
                <w:lang w:val="uz-Cyrl-UZ"/>
              </w:rPr>
              <w:t xml:space="preserve">Харидор тегишли </w:t>
            </w:r>
            <w:r w:rsidRPr="0072085E">
              <w:rPr>
                <w:lang w:val="uz-Cyrl-UZ"/>
              </w:rPr>
              <w:t>спецификация</w:t>
            </w:r>
            <w:r w:rsidRPr="00264C22">
              <w:rPr>
                <w:lang w:val="uz-Cyrl-UZ"/>
              </w:rPr>
              <w:t>ни</w:t>
            </w:r>
            <w:r w:rsidRPr="0072085E">
              <w:rPr>
                <w:lang w:val="uz-Cyrl-UZ"/>
              </w:rPr>
              <w:t xml:space="preserve"> </w:t>
            </w:r>
            <w:r w:rsidRPr="00264C22">
              <w:rPr>
                <w:lang w:val="uz-Cyrl-UZ"/>
              </w:rPr>
              <w:t xml:space="preserve">ёки олдиндан тўлов учун ҳисобварақни олган кундан бошлаб 3 (уч) кун банк куни ичида Сотувчининг банк ҳисобварағига пул ўтқазиш йўли билан тегишли спецификацияда ёки олдиндан тўлов учун ҳисобварақда кўрсатилган сумманинг </w:t>
            </w:r>
            <w:r w:rsidRPr="003718C3">
              <w:rPr>
                <w:b/>
                <w:u w:val="single"/>
                <w:lang w:val="uz-Cyrl-UZ"/>
              </w:rPr>
              <w:t>100%</w:t>
            </w:r>
            <w:r w:rsidRPr="00264C22">
              <w:rPr>
                <w:lang w:val="uz-Cyrl-UZ"/>
              </w:rPr>
              <w:t xml:space="preserve"> олдиндан тўловини амалга оширади.</w:t>
            </w:r>
          </w:p>
          <w:p w14:paraId="50C86722" w14:textId="77777777" w:rsidR="003718C3" w:rsidRDefault="003718C3" w:rsidP="003D3B29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2.5. </w:t>
            </w:r>
            <w:r w:rsidRPr="003718C3">
              <w:rPr>
                <w:lang w:val="uz-Cyrl-UZ"/>
              </w:rPr>
              <w:t xml:space="preserve">Сотувчи харидорга молиявий ёки маҳсулот чегирмасини тақдим етиш ҳуқуқига ега. Чегирманинг характери ва суммаси </w:t>
            </w:r>
            <w:r>
              <w:rPr>
                <w:lang w:val="uz-Cyrl-UZ"/>
              </w:rPr>
              <w:t>ҳисоб</w:t>
            </w:r>
            <w:r w:rsidRPr="003718C3">
              <w:rPr>
                <w:lang w:val="uz-Cyrl-UZ"/>
              </w:rPr>
              <w:t xml:space="preserve">-фактураларда кўрсатилади. Харидор маҳсулот учун молиявий чегирма </w:t>
            </w:r>
            <w:r>
              <w:rPr>
                <w:lang w:val="uz-Cyrl-UZ"/>
              </w:rPr>
              <w:t xml:space="preserve">суммасини олиб ташлаган ҳолда </w:t>
            </w:r>
            <w:r w:rsidRPr="003718C3">
              <w:rPr>
                <w:lang w:val="uz-Cyrl-UZ"/>
              </w:rPr>
              <w:t>тўлайди.</w:t>
            </w:r>
          </w:p>
          <w:p w14:paraId="2D7213B0" w14:textId="77777777" w:rsidR="003718C3" w:rsidRDefault="003718C3" w:rsidP="003D3B29">
            <w:pPr>
              <w:jc w:val="both"/>
              <w:rPr>
                <w:b/>
                <w:u w:val="single"/>
                <w:lang w:val="uz-Cyrl-UZ"/>
              </w:rPr>
            </w:pPr>
            <w:r w:rsidRPr="003718C3">
              <w:rPr>
                <w:b/>
                <w:u w:val="single"/>
                <w:lang w:val="uz-Cyrl-UZ"/>
              </w:rPr>
              <w:t>БОШҚА ТУРДАГИ ТОВАРЛАР УЧУН ТЎЛОВ ШАРТЛАРИ:</w:t>
            </w:r>
          </w:p>
          <w:p w14:paraId="247746EC" w14:textId="1A6509CB" w:rsidR="003718C3" w:rsidRPr="003718C3" w:rsidRDefault="003718C3" w:rsidP="003D3B29">
            <w:pPr>
              <w:jc w:val="both"/>
              <w:rPr>
                <w:lang w:val="uz-Cyrl-UZ"/>
              </w:rPr>
            </w:pPr>
            <w:r w:rsidRPr="003718C3">
              <w:rPr>
                <w:lang w:val="uz-Cyrl-UZ"/>
              </w:rPr>
              <w:t>2.6. Харидор тегишли спецификацияни ёки олдиндан тўлов учун ҳисобварақни олган кундан бошлаб 3 (уч) кун банк куни ичида Сотувчининг банк ҳисобварағига пул ўтқазиш йўли билан тегишли спецификацияда ёки олдиндан тўлов учун ҳисобварақда кўрсатилган сумманинг _</w:t>
            </w:r>
            <w:r w:rsidR="00507BAF" w:rsidRPr="00507BAF">
              <w:rPr>
                <w:b/>
                <w:u w:val="single"/>
                <w:lang w:val="uz-Cyrl-UZ"/>
              </w:rPr>
              <w:t>25</w:t>
            </w:r>
            <w:r w:rsidRPr="00507BAF">
              <w:rPr>
                <w:b/>
                <w:u w:val="single"/>
                <w:lang w:val="uz-Cyrl-UZ"/>
              </w:rPr>
              <w:t>_%</w:t>
            </w:r>
            <w:r w:rsidRPr="003718C3">
              <w:rPr>
                <w:lang w:val="uz-Cyrl-UZ"/>
              </w:rPr>
              <w:t xml:space="preserve"> олдиндан тўловини амалга оширади.</w:t>
            </w:r>
          </w:p>
          <w:p w14:paraId="76F5E62A" w14:textId="17288340" w:rsidR="003718C3" w:rsidRDefault="003718C3" w:rsidP="003D3B29">
            <w:pPr>
              <w:jc w:val="both"/>
              <w:rPr>
                <w:lang w:val="uz-Cyrl-UZ"/>
              </w:rPr>
            </w:pPr>
            <w:r w:rsidRPr="003718C3">
              <w:rPr>
                <w:lang w:val="uz-Cyrl-UZ"/>
              </w:rPr>
              <w:t xml:space="preserve">Харидор қолган суммани тегишли ҳисоб-фактурани имзолаган кундан бошлаб </w:t>
            </w:r>
            <w:r w:rsidR="001B51B9">
              <w:rPr>
                <w:b/>
                <w:lang w:val="uz-Cyrl-UZ"/>
              </w:rPr>
              <w:t>30</w:t>
            </w:r>
            <w:r w:rsidRPr="0015089C">
              <w:rPr>
                <w:b/>
                <w:lang w:val="uz-Cyrl-UZ"/>
              </w:rPr>
              <w:t xml:space="preserve"> календар куни</w:t>
            </w:r>
            <w:r w:rsidRPr="003718C3">
              <w:rPr>
                <w:lang w:val="uz-Cyrl-UZ"/>
              </w:rPr>
              <w:t xml:space="preserve"> ичида тўлаш мажбуриятини олади.</w:t>
            </w:r>
          </w:p>
          <w:p w14:paraId="13B0AD60" w14:textId="6B980CAB" w:rsidR="003718C3" w:rsidRDefault="003718C3" w:rsidP="003D3B29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2.7. </w:t>
            </w:r>
            <w:r w:rsidRPr="00992C4E">
              <w:rPr>
                <w:lang w:val="uz-Cyrl-UZ"/>
              </w:rPr>
              <w:t>2.</w:t>
            </w:r>
            <w:r>
              <w:rPr>
                <w:lang w:val="uz-Cyrl-UZ"/>
              </w:rPr>
              <w:t>6</w:t>
            </w:r>
            <w:r w:rsidRPr="00992C4E">
              <w:rPr>
                <w:lang w:val="uz-Cyrl-UZ"/>
              </w:rPr>
              <w:t>-банд</w:t>
            </w:r>
            <w:r>
              <w:rPr>
                <w:lang w:val="uz-Cyrl-UZ"/>
              </w:rPr>
              <w:t>и</w:t>
            </w:r>
            <w:r w:rsidRPr="00992C4E">
              <w:rPr>
                <w:lang w:val="uz-Cyrl-UZ"/>
              </w:rPr>
              <w:t>да</w:t>
            </w:r>
            <w:r>
              <w:rPr>
                <w:lang w:val="uz-Cyrl-UZ"/>
              </w:rPr>
              <w:t xml:space="preserve"> кўрсатилган </w:t>
            </w:r>
            <w:r w:rsidRPr="00992C4E">
              <w:rPr>
                <w:lang w:val="uz-Cyrl-UZ"/>
              </w:rPr>
              <w:t>тўлов</w:t>
            </w:r>
            <w:r>
              <w:rPr>
                <w:lang w:val="uz-Cyrl-UZ"/>
              </w:rPr>
              <w:t xml:space="preserve">ни тўлаш </w:t>
            </w:r>
            <w:r w:rsidRPr="00992C4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муддатлари тугаши билан</w:t>
            </w:r>
            <w:r w:rsidRPr="00992C4E">
              <w:rPr>
                <w:lang w:val="uz-Cyrl-UZ"/>
              </w:rPr>
              <w:t xml:space="preserve"> харидор сотувчига ўзаро товар-юк ҳужжатлари ёки ҳисоб-китоблар келишиш далолатномаси асосида тўлов талабномаларини бериш йўли билан қарзнинг муддати ўтган қисми учун харидорнинг жорий ҳисобварақларидан етказиб берилган товарлар учун маблағларни ундириш. сўзсиз, қайтарилмайдиган ва </w:t>
            </w:r>
            <w:r>
              <w:rPr>
                <w:lang w:val="uz-Cyrl-UZ"/>
              </w:rPr>
              <w:t>акцепсиз</w:t>
            </w:r>
            <w:r w:rsidRPr="00992C4E">
              <w:rPr>
                <w:lang w:val="uz-Cyrl-UZ"/>
              </w:rPr>
              <w:t xml:space="preserve"> ҳуқуқни беради</w:t>
            </w:r>
            <w:r>
              <w:rPr>
                <w:lang w:val="uz-Cyrl-UZ"/>
              </w:rPr>
              <w:t>.</w:t>
            </w:r>
          </w:p>
          <w:p w14:paraId="1C121C7B" w14:textId="77777777" w:rsidR="003718C3" w:rsidRDefault="003718C3" w:rsidP="003D3B29">
            <w:pPr>
              <w:jc w:val="both"/>
              <w:rPr>
                <w:lang w:val="uz-Cyrl-UZ"/>
              </w:rPr>
            </w:pPr>
          </w:p>
          <w:p w14:paraId="22291BFC" w14:textId="77777777" w:rsidR="00452C4D" w:rsidRDefault="00452C4D" w:rsidP="003D3B29">
            <w:pPr>
              <w:jc w:val="both"/>
              <w:rPr>
                <w:lang w:val="uz-Cyrl-UZ"/>
              </w:rPr>
            </w:pPr>
          </w:p>
          <w:p w14:paraId="589977E0" w14:textId="77777777" w:rsidR="00452C4D" w:rsidRDefault="00452C4D" w:rsidP="003D3B29">
            <w:pPr>
              <w:pStyle w:val="af2"/>
              <w:numPr>
                <w:ilvl w:val="0"/>
                <w:numId w:val="23"/>
              </w:numPr>
              <w:ind w:left="0" w:firstLine="0"/>
              <w:jc w:val="center"/>
              <w:rPr>
                <w:b/>
                <w:lang w:val="uz-Cyrl-UZ"/>
              </w:rPr>
            </w:pPr>
            <w:r w:rsidRPr="00452C4D">
              <w:rPr>
                <w:b/>
                <w:lang w:val="uz-Cyrl-UZ"/>
              </w:rPr>
              <w:lastRenderedPageBreak/>
              <w:t>ЕТКАЗИБ БЕРИШ ШАРТЛАРИ</w:t>
            </w:r>
          </w:p>
          <w:p w14:paraId="093DF3F1" w14:textId="77777777" w:rsidR="00452C4D" w:rsidRDefault="00452C4D" w:rsidP="003D3B29">
            <w:pPr>
              <w:jc w:val="center"/>
              <w:rPr>
                <w:b/>
                <w:lang w:val="uz-Cyrl-UZ"/>
              </w:rPr>
            </w:pPr>
          </w:p>
          <w:p w14:paraId="44EC286E" w14:textId="0DEB0AB7" w:rsidR="00452C4D" w:rsidRDefault="00452C4D" w:rsidP="003D3B29">
            <w:pPr>
              <w:jc w:val="both"/>
              <w:rPr>
                <w:b/>
                <w:u w:val="single"/>
                <w:lang w:val="uz-Cyrl-UZ"/>
              </w:rPr>
            </w:pPr>
            <w:r w:rsidRPr="00452C4D">
              <w:rPr>
                <w:lang w:val="uz-Cyrl-UZ"/>
              </w:rPr>
              <w:t>3.1. Товарни етказиб бериш товар-юк ҳужжат</w:t>
            </w:r>
            <w:r>
              <w:rPr>
                <w:lang w:val="uz-Cyrl-UZ"/>
              </w:rPr>
              <w:t xml:space="preserve"> </w:t>
            </w:r>
            <w:r w:rsidRPr="00452C4D">
              <w:rPr>
                <w:lang w:val="uz-Cyrl-UZ"/>
              </w:rPr>
              <w:t xml:space="preserve">ва </w:t>
            </w:r>
            <w:r>
              <w:rPr>
                <w:lang w:val="uz-Cyrl-UZ"/>
              </w:rPr>
              <w:t>э</w:t>
            </w:r>
            <w:r w:rsidRPr="00452C4D">
              <w:rPr>
                <w:lang w:val="uz-Cyrl-UZ"/>
              </w:rPr>
              <w:t xml:space="preserve">лектрон ҳисоб-фактура </w:t>
            </w:r>
            <w:r>
              <w:rPr>
                <w:lang w:val="uz-Cyrl-UZ"/>
              </w:rPr>
              <w:t>ассосида</w:t>
            </w:r>
            <w:r w:rsidRPr="00452C4D">
              <w:rPr>
                <w:lang w:val="uz-Cyrl-UZ"/>
              </w:rPr>
              <w:t xml:space="preserve"> амалга оширилади.</w:t>
            </w:r>
            <w:r>
              <w:rPr>
                <w:lang w:val="uz-Cyrl-UZ"/>
              </w:rPr>
              <w:t xml:space="preserve"> Э</w:t>
            </w:r>
            <w:r w:rsidRPr="00452C4D">
              <w:rPr>
                <w:lang w:val="uz-Cyrl-UZ"/>
              </w:rPr>
              <w:t>лектрон ҳисоб-фактура етказиб бериш куни</w:t>
            </w:r>
            <w:r>
              <w:rPr>
                <w:lang w:val="uz-Cyrl-UZ"/>
              </w:rPr>
              <w:t xml:space="preserve"> ичида</w:t>
            </w:r>
            <w:r w:rsidRPr="00452C4D">
              <w:rPr>
                <w:lang w:val="uz-Cyrl-UZ"/>
              </w:rPr>
              <w:t xml:space="preserve"> қабул қилиниши ва имзоланиши </w:t>
            </w:r>
            <w:r>
              <w:rPr>
                <w:lang w:val="uz-Cyrl-UZ"/>
              </w:rPr>
              <w:t>шарт</w:t>
            </w:r>
            <w:r w:rsidRPr="00452C4D">
              <w:rPr>
                <w:lang w:val="uz-Cyrl-UZ"/>
              </w:rPr>
              <w:t>.</w:t>
            </w:r>
            <w:r>
              <w:rPr>
                <w:lang w:val="uz-Cyrl-UZ"/>
              </w:rPr>
              <w:t xml:space="preserve"> </w:t>
            </w:r>
            <w:r w:rsidRPr="00452C4D">
              <w:rPr>
                <w:lang w:val="uz-Cyrl-UZ"/>
              </w:rPr>
              <w:t>Товарни жўнатиш сотувчининг жорий ҳисобварағига олдиндан тўловнинг тўлиқ суммаси келиб тушган кундан</w:t>
            </w:r>
            <w:r>
              <w:rPr>
                <w:lang w:val="uz-Cyrl-UZ"/>
              </w:rPr>
              <w:t xml:space="preserve"> бошлаб </w:t>
            </w:r>
            <w:r w:rsidRPr="00507BAF">
              <w:rPr>
                <w:b/>
                <w:u w:val="single"/>
                <w:lang w:val="uz-Cyrl-UZ"/>
              </w:rPr>
              <w:t>__</w:t>
            </w:r>
            <w:r w:rsidR="00507BAF" w:rsidRPr="00507BAF">
              <w:rPr>
                <w:b/>
                <w:u w:val="single"/>
                <w:lang w:val="uz-Cyrl-UZ"/>
              </w:rPr>
              <w:t>3</w:t>
            </w:r>
            <w:r w:rsidRPr="00507BAF">
              <w:rPr>
                <w:b/>
                <w:u w:val="single"/>
                <w:lang w:val="uz-Cyrl-UZ"/>
              </w:rPr>
              <w:t>__</w:t>
            </w:r>
            <w:r w:rsidRPr="00452C4D">
              <w:rPr>
                <w:lang w:val="uz-Cyrl-UZ"/>
              </w:rPr>
              <w:t xml:space="preserve"> иш куни мобайнида товар-юк ҳужжат ва </w:t>
            </w:r>
            <w:r>
              <w:rPr>
                <w:lang w:val="uz-Cyrl-UZ"/>
              </w:rPr>
              <w:t>э</w:t>
            </w:r>
            <w:r w:rsidRPr="00452C4D">
              <w:rPr>
                <w:lang w:val="uz-Cyrl-UZ"/>
              </w:rPr>
              <w:t xml:space="preserve">лектрон ҳисоб-фактура </w:t>
            </w:r>
            <w:r>
              <w:rPr>
                <w:lang w:val="uz-Cyrl-UZ"/>
              </w:rPr>
              <w:t>ассосида</w:t>
            </w:r>
            <w:r w:rsidRPr="00452C4D">
              <w:rPr>
                <w:lang w:val="uz-Cyrl-UZ"/>
              </w:rPr>
              <w:t xml:space="preserve"> амалга оширилади</w:t>
            </w:r>
            <w:r>
              <w:rPr>
                <w:lang w:val="uz-Cyrl-UZ"/>
              </w:rPr>
              <w:t>. Товарни олаётган пайтида</w:t>
            </w:r>
            <w:r w:rsidRPr="00452C4D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 xml:space="preserve">харидор ўзи билан бирга товар ва материалларни олиш учун ишончнома, паспорт, </w:t>
            </w:r>
            <w:r w:rsidR="00CC286C">
              <w:rPr>
                <w:lang w:val="uz-Cyrl-UZ"/>
              </w:rPr>
              <w:t xml:space="preserve">харидорнинг имзоси ва муҳри билан тасдиқланган спецификация ёки </w:t>
            </w:r>
            <w:r w:rsidR="00CC286C" w:rsidRPr="00CC286C">
              <w:rPr>
                <w:lang w:val="uz-Cyrl-UZ"/>
              </w:rPr>
              <w:t>олдиндан тўлов учун ҳисобварақ</w:t>
            </w:r>
            <w:r w:rsidR="00CC286C">
              <w:rPr>
                <w:lang w:val="uz-Cyrl-UZ"/>
              </w:rPr>
              <w:t xml:space="preserve"> бўлиши керак</w:t>
            </w:r>
            <w:r w:rsidRPr="00452C4D">
              <w:rPr>
                <w:lang w:val="uz-Cyrl-UZ"/>
              </w:rPr>
              <w:t>.</w:t>
            </w:r>
            <w:r w:rsidR="00CC286C">
              <w:rPr>
                <w:lang w:val="uz-Cyrl-UZ"/>
              </w:rPr>
              <w:t xml:space="preserve"> </w:t>
            </w:r>
            <w:r w:rsidR="00CC286C" w:rsidRPr="00CC286C">
              <w:rPr>
                <w:b/>
                <w:u w:val="single"/>
                <w:lang w:val="uz-Cyrl-UZ"/>
              </w:rPr>
              <w:t>Ушбу ҳужжатларсиз ва имзоланган електрон ҳисоб-фактурасиз товарлар харидорга берилмайди.</w:t>
            </w:r>
          </w:p>
          <w:p w14:paraId="392CDE72" w14:textId="77777777" w:rsidR="00CC286C" w:rsidRDefault="00CC286C" w:rsidP="003D3B29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3.2. </w:t>
            </w:r>
            <w:r w:rsidRPr="00CC286C">
              <w:rPr>
                <w:lang w:val="uz-Cyrl-UZ"/>
              </w:rPr>
              <w:t>Товар етказиб бериш сана</w:t>
            </w:r>
            <w:r>
              <w:rPr>
                <w:lang w:val="uz-Cyrl-UZ"/>
              </w:rPr>
              <w:t>си</w:t>
            </w:r>
            <w:r w:rsidRPr="00CC286C">
              <w:rPr>
                <w:lang w:val="uz-Cyrl-UZ"/>
              </w:rPr>
              <w:t xml:space="preserve"> </w:t>
            </w:r>
            <w:r w:rsidR="00A44B58">
              <w:rPr>
                <w:lang w:val="uz-Cyrl-UZ"/>
              </w:rPr>
              <w:t>товар-юк ҳужжат</w:t>
            </w:r>
            <w:r w:rsidRPr="00CC286C">
              <w:rPr>
                <w:lang w:val="uz-Cyrl-UZ"/>
              </w:rPr>
              <w:t>ларида кўрсатилган сана ҳисобланади.</w:t>
            </w:r>
          </w:p>
          <w:p w14:paraId="6C69906C" w14:textId="77777777" w:rsidR="00A44B58" w:rsidRDefault="00A44B58" w:rsidP="003D3B29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3.3. </w:t>
            </w:r>
            <w:r w:rsidRPr="00A44B58">
              <w:rPr>
                <w:lang w:val="uz-Cyrl-UZ"/>
              </w:rPr>
              <w:t>Харидор томонидан товар миқдори, номенклатураси, ассортименти бўйича қабул қилингандан сўнг жўнатилган товар бўйича даъволар қабул қилинмайди.</w:t>
            </w:r>
          </w:p>
          <w:p w14:paraId="54915371" w14:textId="57604CBE" w:rsidR="00A44B58" w:rsidRDefault="00A44B58" w:rsidP="003D3B29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3.4. </w:t>
            </w:r>
            <w:r w:rsidRPr="00A44B58">
              <w:rPr>
                <w:lang w:val="uz-Cyrl-UZ"/>
              </w:rPr>
              <w:t>Харидор товарни сотувчининг омборидан олганда вакциналарнинг махсус сақлаш шар</w:t>
            </w:r>
            <w:r>
              <w:rPr>
                <w:lang w:val="uz-Cyrl-UZ"/>
              </w:rPr>
              <w:t>тлар</w:t>
            </w:r>
            <w:r w:rsidRPr="00A44B58">
              <w:rPr>
                <w:lang w:val="uz-Cyrl-UZ"/>
              </w:rPr>
              <w:t>и</w:t>
            </w:r>
            <w:r>
              <w:rPr>
                <w:lang w:val="uz-Cyrl-UZ"/>
              </w:rPr>
              <w:t xml:space="preserve"> </w:t>
            </w:r>
            <w:r w:rsidRPr="00A44B58">
              <w:rPr>
                <w:lang w:val="uz-Cyrl-UZ"/>
              </w:rPr>
              <w:t>учун жавобгарлик харидорга ўтади.</w:t>
            </w:r>
          </w:p>
          <w:p w14:paraId="7C4CBE02" w14:textId="77777777" w:rsidR="00A44B58" w:rsidRDefault="00A44B58" w:rsidP="003D3B29">
            <w:pPr>
              <w:jc w:val="both"/>
              <w:rPr>
                <w:lang w:val="uz-Cyrl-UZ"/>
              </w:rPr>
            </w:pPr>
          </w:p>
          <w:p w14:paraId="402D7F19" w14:textId="77777777" w:rsidR="00A44B58" w:rsidRDefault="00A44B58" w:rsidP="003D3B29">
            <w:pPr>
              <w:jc w:val="both"/>
              <w:rPr>
                <w:lang w:val="uz-Cyrl-UZ"/>
              </w:rPr>
            </w:pPr>
            <w:r w:rsidRPr="00A44B58">
              <w:rPr>
                <w:lang w:val="uz-Cyrl-UZ"/>
              </w:rPr>
              <w:t>3.5. Ваксиналар учун махсус сақлаш шар</w:t>
            </w:r>
            <w:r>
              <w:rPr>
                <w:lang w:val="uz-Cyrl-UZ"/>
              </w:rPr>
              <w:t>тлар</w:t>
            </w:r>
            <w:r w:rsidRPr="00A44B58">
              <w:rPr>
                <w:lang w:val="uz-Cyrl-UZ"/>
              </w:rPr>
              <w:t>и - +2 дан +8 с гача.</w:t>
            </w:r>
          </w:p>
          <w:p w14:paraId="096BFE8C" w14:textId="77777777" w:rsidR="00A44B58" w:rsidRDefault="00A44B58" w:rsidP="003D3B29">
            <w:pPr>
              <w:jc w:val="both"/>
              <w:rPr>
                <w:lang w:val="uz-Cyrl-UZ"/>
              </w:rPr>
            </w:pPr>
            <w:r w:rsidRPr="00A44B58">
              <w:rPr>
                <w:lang w:val="uz-Cyrl-UZ"/>
              </w:rPr>
              <w:t>3.6. Учинчи шахсларнинг вакциналар сифати билан боғлиқ барча даъволари (харидор махсус сақлаш шартларини бузган ҳолда) сотувчини жалб қилмасдан бевосита харидор томонидан кўриб чиқилиши керак.</w:t>
            </w:r>
          </w:p>
          <w:p w14:paraId="1C3C8970" w14:textId="77777777" w:rsidR="00A44B58" w:rsidRDefault="00A44B58" w:rsidP="003D3B29">
            <w:pPr>
              <w:jc w:val="both"/>
              <w:rPr>
                <w:lang w:val="uz-Cyrl-UZ"/>
              </w:rPr>
            </w:pPr>
            <w:r w:rsidRPr="00A44B58">
              <w:rPr>
                <w:lang w:val="uz-Cyrl-UZ"/>
              </w:rPr>
              <w:t>3.7. Товар қуйидаги тарзда етказиб берилади:</w:t>
            </w:r>
          </w:p>
          <w:p w14:paraId="76BD4D33" w14:textId="77777777" w:rsidR="00525F38" w:rsidRDefault="00525F38" w:rsidP="003D3B29">
            <w:pPr>
              <w:pStyle w:val="af2"/>
              <w:numPr>
                <w:ilvl w:val="0"/>
                <w:numId w:val="24"/>
              </w:numPr>
              <w:ind w:left="0" w:firstLine="0"/>
              <w:jc w:val="both"/>
              <w:rPr>
                <w:lang w:val="uz-Cyrl-UZ"/>
              </w:rPr>
            </w:pPr>
            <w:r w:rsidRPr="00525F38">
              <w:rPr>
                <w:lang w:val="uz-Cyrl-UZ"/>
              </w:rPr>
              <w:t>Тошкент шаҳрида етказиб бериш бепул, агар товар 5 миллиондан ортиқ миқдорда сотиб олинса.</w:t>
            </w:r>
          </w:p>
          <w:p w14:paraId="5EDE920D" w14:textId="77777777" w:rsidR="00525F38" w:rsidRDefault="00525F38" w:rsidP="003D3B29">
            <w:pPr>
              <w:pStyle w:val="af2"/>
              <w:numPr>
                <w:ilvl w:val="0"/>
                <w:numId w:val="24"/>
              </w:numPr>
              <w:ind w:left="0" w:firstLine="0"/>
              <w:jc w:val="both"/>
              <w:rPr>
                <w:lang w:val="uz-Cyrl-UZ"/>
              </w:rPr>
            </w:pPr>
            <w:r w:rsidRPr="00525F38">
              <w:rPr>
                <w:lang w:val="uz-Cyrl-UZ"/>
              </w:rPr>
              <w:t xml:space="preserve">Тошкент шаҳрида етказиб бериш бепул, агар товар </w:t>
            </w:r>
            <w:r>
              <w:rPr>
                <w:lang w:val="uz-Cyrl-UZ"/>
              </w:rPr>
              <w:t>2</w:t>
            </w:r>
            <w:r w:rsidRPr="00525F38">
              <w:rPr>
                <w:lang w:val="uz-Cyrl-UZ"/>
              </w:rPr>
              <w:t xml:space="preserve"> миллиондан ортиқ миқдорда сотиб олинса</w:t>
            </w:r>
            <w:r>
              <w:rPr>
                <w:lang w:val="uz-Cyrl-UZ"/>
              </w:rPr>
              <w:t xml:space="preserve"> (дорилар учун)</w:t>
            </w:r>
            <w:r w:rsidRPr="00525F38">
              <w:rPr>
                <w:lang w:val="uz-Cyrl-UZ"/>
              </w:rPr>
              <w:t>.</w:t>
            </w:r>
          </w:p>
          <w:p w14:paraId="3CA319B9" w14:textId="2225EBF9" w:rsidR="00525F38" w:rsidRDefault="003B3180" w:rsidP="003D3B29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3.8. </w:t>
            </w:r>
            <w:r w:rsidR="00525F38" w:rsidRPr="00525F38">
              <w:rPr>
                <w:lang w:val="uz-Cyrl-UZ"/>
              </w:rPr>
              <w:t xml:space="preserve">Маҳсулотни қайтариш (фақат БФҚ ва </w:t>
            </w:r>
            <w:r w:rsidR="00025629">
              <w:rPr>
                <w:lang w:val="uz-Cyrl-UZ"/>
              </w:rPr>
              <w:t>косметик воситалар</w:t>
            </w:r>
            <w:r w:rsidR="00525F38" w:rsidRPr="00525F38">
              <w:rPr>
                <w:lang w:val="uz-Cyrl-UZ"/>
              </w:rPr>
              <w:t>) қуйидаги шартларда мумкин:</w:t>
            </w:r>
          </w:p>
          <w:p w14:paraId="10766824" w14:textId="77777777" w:rsidR="00525F38" w:rsidRDefault="00525F38" w:rsidP="003D3B29">
            <w:pPr>
              <w:pStyle w:val="af2"/>
              <w:numPr>
                <w:ilvl w:val="0"/>
                <w:numId w:val="25"/>
              </w:numPr>
              <w:ind w:left="0" w:firstLine="0"/>
              <w:jc w:val="both"/>
              <w:rPr>
                <w:lang w:val="uz-Cyrl-UZ"/>
              </w:rPr>
            </w:pPr>
            <w:r w:rsidRPr="00525F38">
              <w:rPr>
                <w:lang w:val="uz-Cyrl-UZ"/>
              </w:rPr>
              <w:t>камида 6 ой муддат билан товарларни қайтариш.</w:t>
            </w:r>
          </w:p>
          <w:p w14:paraId="1B22C183" w14:textId="77777777" w:rsidR="00525F38" w:rsidRDefault="00525F38" w:rsidP="003D3B29">
            <w:pPr>
              <w:pStyle w:val="af2"/>
              <w:numPr>
                <w:ilvl w:val="0"/>
                <w:numId w:val="25"/>
              </w:numPr>
              <w:ind w:left="0" w:firstLine="0"/>
              <w:jc w:val="both"/>
              <w:rPr>
                <w:lang w:val="uz-Cyrl-UZ"/>
              </w:rPr>
            </w:pPr>
            <w:r w:rsidRPr="00525F38">
              <w:rPr>
                <w:lang w:val="uz-Cyrl-UZ"/>
              </w:rPr>
              <w:t>харидорнинг омборида сақлаш шартлари бажарилса, товарни қайтариш мумкин.</w:t>
            </w:r>
          </w:p>
          <w:p w14:paraId="564F080C" w14:textId="77777777" w:rsidR="00525F38" w:rsidRDefault="00525F38" w:rsidP="003D3B29">
            <w:pPr>
              <w:pStyle w:val="af2"/>
              <w:numPr>
                <w:ilvl w:val="0"/>
                <w:numId w:val="25"/>
              </w:numPr>
              <w:ind w:left="0" w:firstLine="0"/>
              <w:jc w:val="both"/>
              <w:rPr>
                <w:lang w:val="uz-Cyrl-UZ"/>
              </w:rPr>
            </w:pPr>
            <w:r w:rsidRPr="00525F38">
              <w:rPr>
                <w:lang w:val="uz-Cyrl-UZ"/>
              </w:rPr>
              <w:t>маҳсулотни қайтариш мумкин, агар қадоқдаги нуқсонлар бўлмаса</w:t>
            </w:r>
            <w:r>
              <w:rPr>
                <w:lang w:val="uz-Cyrl-UZ"/>
              </w:rPr>
              <w:t xml:space="preserve"> – товар кўриниши бузилмаган.</w:t>
            </w:r>
          </w:p>
          <w:p w14:paraId="4F42E267" w14:textId="77777777" w:rsidR="00525F38" w:rsidRDefault="00525F38" w:rsidP="003D3B29">
            <w:pPr>
              <w:jc w:val="both"/>
              <w:rPr>
                <w:lang w:val="uz-Cyrl-UZ"/>
              </w:rPr>
            </w:pPr>
            <w:r w:rsidRPr="00525F38">
              <w:rPr>
                <w:lang w:val="uz-Cyrl-UZ"/>
              </w:rPr>
              <w:t>Агар бу шартлар бузилса, маҳсулот қайтарилмайди.</w:t>
            </w:r>
          </w:p>
          <w:p w14:paraId="4B3395D8" w14:textId="77777777" w:rsidR="00525F38" w:rsidRDefault="00525F38" w:rsidP="003D3B29">
            <w:pPr>
              <w:jc w:val="both"/>
              <w:rPr>
                <w:lang w:val="uz-Cyrl-UZ"/>
              </w:rPr>
            </w:pPr>
          </w:p>
          <w:p w14:paraId="5DF633D8" w14:textId="77777777" w:rsidR="00525F38" w:rsidRPr="00E74EC9" w:rsidRDefault="00525F38" w:rsidP="003D3B29">
            <w:pPr>
              <w:pStyle w:val="af2"/>
              <w:numPr>
                <w:ilvl w:val="0"/>
                <w:numId w:val="23"/>
              </w:numPr>
              <w:ind w:left="0" w:firstLine="0"/>
              <w:jc w:val="center"/>
              <w:rPr>
                <w:lang w:val="uz-Cyrl-UZ"/>
              </w:rPr>
            </w:pPr>
            <w:r w:rsidRPr="00525F38">
              <w:rPr>
                <w:b/>
                <w:lang w:val="uz-Cyrl-UZ"/>
              </w:rPr>
              <w:lastRenderedPageBreak/>
              <w:t>МАҲСУЛОТНИНГ СИФАТИ</w:t>
            </w:r>
          </w:p>
          <w:p w14:paraId="44311FB3" w14:textId="77777777" w:rsidR="00E74EC9" w:rsidRDefault="00E74EC9" w:rsidP="003D3B29">
            <w:pPr>
              <w:pStyle w:val="af2"/>
              <w:ind w:left="0"/>
              <w:rPr>
                <w:b/>
                <w:lang w:val="uz-Cyrl-UZ"/>
              </w:rPr>
            </w:pPr>
          </w:p>
          <w:p w14:paraId="6D251005" w14:textId="77777777" w:rsidR="00E74EC9" w:rsidRDefault="00E74EC9" w:rsidP="003D3B29">
            <w:pPr>
              <w:pStyle w:val="af2"/>
              <w:ind w:left="0"/>
              <w:jc w:val="both"/>
              <w:rPr>
                <w:lang w:val="uz-Cyrl-UZ"/>
              </w:rPr>
            </w:pPr>
            <w:r w:rsidRPr="00E74EC9">
              <w:rPr>
                <w:lang w:val="uz-Cyrl-UZ"/>
              </w:rPr>
              <w:t>4.1.</w:t>
            </w:r>
            <w:r>
              <w:rPr>
                <w:lang w:val="uz-Cyrl-UZ"/>
              </w:rPr>
              <w:t xml:space="preserve"> Сотувчи харилорга тегишли мувофиқлик сертификатлари ва давлат тилида фойдаланиш бўйича кўрсатмаларга ега бўлган, Ўзбекистон Республикасида рўйхатдан ўтган ва тиббий мақсадларга фойдаланиш учун рухсат берилган дори-дар</w:t>
            </w:r>
            <w:r w:rsidR="003D3B29">
              <w:rPr>
                <w:lang w:val="uz-Cyrl-UZ"/>
              </w:rPr>
              <w:t>монлар, товарлар, ва тиббий маҳсулотларни сотиб бериши кафолатлайди.</w:t>
            </w:r>
          </w:p>
          <w:p w14:paraId="786903CE" w14:textId="77777777" w:rsidR="003D3B29" w:rsidRDefault="003D3B29" w:rsidP="003D3B29">
            <w:pPr>
              <w:pStyle w:val="af2"/>
              <w:ind w:left="0"/>
              <w:jc w:val="both"/>
              <w:rPr>
                <w:lang w:val="uz-Cyrl-UZ"/>
              </w:rPr>
            </w:pPr>
          </w:p>
          <w:p w14:paraId="155D64B9" w14:textId="77777777" w:rsidR="003D3B29" w:rsidRDefault="003D3B29" w:rsidP="003D3B29">
            <w:pPr>
              <w:pStyle w:val="af2"/>
              <w:ind w:left="0"/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4.2. </w:t>
            </w:r>
            <w:r w:rsidRPr="003D3B29">
              <w:rPr>
                <w:lang w:val="uz-Cyrl-UZ"/>
              </w:rPr>
              <w:t xml:space="preserve">Маҳсулотнинг сифати, </w:t>
            </w:r>
            <w:r>
              <w:rPr>
                <w:lang w:val="uz-Cyrl-UZ"/>
              </w:rPr>
              <w:t>маркировкаси</w:t>
            </w:r>
            <w:r w:rsidRPr="003D3B29">
              <w:rPr>
                <w:lang w:val="uz-Cyrl-UZ"/>
              </w:rPr>
              <w:t xml:space="preserve"> ва қадоқланиши талабларга жавоб бериши керак.</w:t>
            </w:r>
          </w:p>
          <w:p w14:paraId="3D215457" w14:textId="77777777" w:rsidR="003D3B29" w:rsidRDefault="003D3B29" w:rsidP="003D3B29">
            <w:pPr>
              <w:pStyle w:val="af2"/>
              <w:ind w:left="0"/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4.3. </w:t>
            </w:r>
            <w:r w:rsidRPr="003D3B29">
              <w:rPr>
                <w:lang w:val="uz-Cyrl-UZ"/>
              </w:rPr>
              <w:t>Агар сифат ушбу шартнома талабларига жавоб бермаса, харидор товарнинг бутун яроқлилик муддати давомида сотувчига даъво қилиш ҳуқуқига ега, 5.1-банд бундан мустасно.</w:t>
            </w:r>
          </w:p>
          <w:p w14:paraId="2449D7D6" w14:textId="77777777" w:rsidR="003D3B29" w:rsidRDefault="003D3B29" w:rsidP="003D3B29">
            <w:pPr>
              <w:pStyle w:val="af2"/>
              <w:ind w:left="0"/>
              <w:jc w:val="both"/>
              <w:rPr>
                <w:lang w:val="uz-Cyrl-UZ"/>
              </w:rPr>
            </w:pPr>
          </w:p>
          <w:p w14:paraId="1A7F3AA1" w14:textId="77777777" w:rsidR="003D3B29" w:rsidRDefault="003D3B29" w:rsidP="003D3B29">
            <w:pPr>
              <w:pStyle w:val="af2"/>
              <w:ind w:left="0"/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4.4. </w:t>
            </w:r>
            <w:r w:rsidRPr="003D3B29">
              <w:rPr>
                <w:lang w:val="uz-Cyrl-UZ"/>
              </w:rPr>
              <w:t>Даъволар ёзма равишда топширилиши керак.</w:t>
            </w:r>
          </w:p>
          <w:p w14:paraId="5B499A29" w14:textId="77777777" w:rsidR="003D3B29" w:rsidRDefault="003D3B29" w:rsidP="003D3B29">
            <w:pPr>
              <w:pStyle w:val="af2"/>
              <w:ind w:left="0"/>
              <w:jc w:val="both"/>
              <w:rPr>
                <w:lang w:val="uz-Cyrl-UZ"/>
              </w:rPr>
            </w:pPr>
          </w:p>
          <w:p w14:paraId="634A8096" w14:textId="77777777" w:rsidR="003D3B29" w:rsidRDefault="003D3B29" w:rsidP="003D3B29">
            <w:pPr>
              <w:pStyle w:val="af2"/>
              <w:ind w:left="0"/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4.5. </w:t>
            </w:r>
            <w:r w:rsidRPr="003D3B29">
              <w:rPr>
                <w:lang w:val="uz-Cyrl-UZ"/>
              </w:rPr>
              <w:t>Жарималар бўйича даъволар – даъво ҳуқуқи юзага келган кундан бошлаб 15 кундан кечиктирмай.</w:t>
            </w:r>
          </w:p>
          <w:p w14:paraId="1C8C0B42" w14:textId="77777777" w:rsidR="003D3B29" w:rsidRDefault="003D3B29" w:rsidP="003D3B29">
            <w:pPr>
              <w:pStyle w:val="af2"/>
              <w:ind w:left="0"/>
              <w:jc w:val="both"/>
              <w:rPr>
                <w:lang w:val="uz-Cyrl-UZ"/>
              </w:rPr>
            </w:pPr>
          </w:p>
          <w:p w14:paraId="53BB414B" w14:textId="77777777" w:rsidR="003D3B29" w:rsidRDefault="003D3B29" w:rsidP="003D3B29">
            <w:pPr>
              <w:pStyle w:val="af2"/>
              <w:numPr>
                <w:ilvl w:val="0"/>
                <w:numId w:val="23"/>
              </w:numPr>
              <w:ind w:left="0" w:firstLine="0"/>
              <w:jc w:val="center"/>
              <w:rPr>
                <w:b/>
                <w:lang w:val="uz-Cyrl-UZ"/>
              </w:rPr>
            </w:pPr>
            <w:r w:rsidRPr="003D3B29">
              <w:rPr>
                <w:b/>
                <w:lang w:val="uz-Cyrl-UZ"/>
              </w:rPr>
              <w:t>ТОМОНЛАРНИНГ ЖАВОБГАРЛИГИ</w:t>
            </w:r>
          </w:p>
          <w:p w14:paraId="7B620B5B" w14:textId="77777777" w:rsidR="003D3B29" w:rsidRDefault="003D3B29" w:rsidP="003D3B29">
            <w:pPr>
              <w:pStyle w:val="af2"/>
              <w:ind w:left="0"/>
              <w:rPr>
                <w:b/>
                <w:lang w:val="uz-Cyrl-UZ"/>
              </w:rPr>
            </w:pPr>
          </w:p>
          <w:p w14:paraId="1085A8C8" w14:textId="77777777" w:rsidR="003D3B29" w:rsidRDefault="003D3B29" w:rsidP="003D3B29">
            <w:pPr>
              <w:pStyle w:val="af2"/>
              <w:ind w:left="0"/>
              <w:jc w:val="both"/>
              <w:rPr>
                <w:lang w:val="uz-Cyrl-UZ"/>
              </w:rPr>
            </w:pPr>
            <w:r w:rsidRPr="003D3B29">
              <w:rPr>
                <w:lang w:val="uz-Cyrl-UZ"/>
              </w:rPr>
              <w:t>5.1. Сотувчи омборидан олиб чиқиб кетгандан сўнг товарни ташиш ва сақлаш қоидалари бузилган тақдирда сотувчи у</w:t>
            </w:r>
            <w:r>
              <w:rPr>
                <w:lang w:val="uz-Cyrl-UZ"/>
              </w:rPr>
              <w:t>шбу маҳсулот</w:t>
            </w:r>
            <w:r w:rsidRPr="003D3B29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 xml:space="preserve">учун </w:t>
            </w:r>
            <w:r w:rsidRPr="003D3B29">
              <w:rPr>
                <w:lang w:val="uz-Cyrl-UZ"/>
              </w:rPr>
              <w:t>жавобгар бўлмайди.</w:t>
            </w:r>
          </w:p>
          <w:p w14:paraId="6BDAEF11" w14:textId="77777777" w:rsidR="003D3B29" w:rsidRDefault="003D3B29" w:rsidP="003D3B29">
            <w:pPr>
              <w:pStyle w:val="af2"/>
              <w:ind w:left="0"/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5.2. </w:t>
            </w:r>
            <w:r w:rsidRPr="003D3B29">
              <w:rPr>
                <w:lang w:val="uz-Cyrl-UZ"/>
              </w:rPr>
              <w:t>Томонлар Ўзбекистон Республикасининг "хўжалик юритувчи субъектлар фаолиятининг шартномавий-ҳуқуқий асослари тўғрисида" ги Қонуни ва Ўзбекистон Республикаси фуқаролик кодексининг 386-424-моддаларида назарда тутилган ушбу шартнома шартларини бажармаганлик ва нотўғри бажарганлик учун жавобгардирлар.</w:t>
            </w:r>
          </w:p>
          <w:p w14:paraId="73BF8425" w14:textId="77777777" w:rsidR="00362475" w:rsidRDefault="00362475" w:rsidP="003D3B29">
            <w:pPr>
              <w:pStyle w:val="af2"/>
              <w:ind w:left="0"/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5.3. </w:t>
            </w:r>
            <w:r w:rsidRPr="00362475">
              <w:rPr>
                <w:lang w:val="uz-Cyrl-UZ"/>
              </w:rPr>
              <w:t>Етказиб берилган товарлар кечиктирилган ҳолда харидор сотувчига кечиктирилган ҳар бир кун учун муддати ўтган тўлов суммасининг 0,4% миқдорида, лекин муддати ўтган тўлов суммасининг 50% дан кўп бўлмаган миқдорда жарима тўлайди.</w:t>
            </w:r>
          </w:p>
          <w:p w14:paraId="12A17727" w14:textId="77777777" w:rsidR="00362475" w:rsidRDefault="00362475" w:rsidP="003D3B29">
            <w:pPr>
              <w:pStyle w:val="af2"/>
              <w:ind w:left="0"/>
              <w:jc w:val="both"/>
              <w:rPr>
                <w:lang w:val="uz-Cyrl-UZ"/>
              </w:rPr>
            </w:pPr>
          </w:p>
          <w:p w14:paraId="40C25C67" w14:textId="77777777" w:rsidR="00362475" w:rsidRPr="00264C22" w:rsidRDefault="00362475" w:rsidP="00362475">
            <w:pPr>
              <w:pStyle w:val="af2"/>
              <w:numPr>
                <w:ilvl w:val="0"/>
                <w:numId w:val="23"/>
              </w:numPr>
              <w:ind w:left="0" w:firstLine="0"/>
              <w:jc w:val="center"/>
              <w:rPr>
                <w:b/>
                <w:color w:val="000000"/>
              </w:rPr>
            </w:pPr>
            <w:r w:rsidRPr="00362475">
              <w:rPr>
                <w:b/>
                <w:lang w:val="uz-Cyrl-UZ"/>
              </w:rPr>
              <w:t>ФОРС</w:t>
            </w:r>
            <w:r w:rsidRPr="00264C22">
              <w:rPr>
                <w:b/>
                <w:color w:val="000000"/>
              </w:rPr>
              <w:t>-МАЖОР</w:t>
            </w:r>
          </w:p>
          <w:p w14:paraId="429B93C9" w14:textId="77777777" w:rsidR="00362475" w:rsidRDefault="00362475" w:rsidP="003D3B29">
            <w:pPr>
              <w:pStyle w:val="af2"/>
              <w:ind w:left="0"/>
              <w:jc w:val="both"/>
              <w:rPr>
                <w:lang w:val="uz-Cyrl-UZ"/>
              </w:rPr>
            </w:pPr>
          </w:p>
          <w:p w14:paraId="70338D41" w14:textId="77777777" w:rsidR="00362475" w:rsidRDefault="00362475" w:rsidP="00362475">
            <w:pPr>
              <w:pStyle w:val="af2"/>
              <w:ind w:left="0"/>
              <w:jc w:val="both"/>
              <w:rPr>
                <w:lang w:val="uz-Cyrl-UZ"/>
              </w:rPr>
            </w:pPr>
            <w:r>
              <w:rPr>
                <w:lang w:val="uz-Cyrl-UZ"/>
              </w:rPr>
              <w:t>6.1. Томонлар фавқулодда вазиятлар амал қилиш муддати давомида (</w:t>
            </w:r>
            <w:r w:rsidRPr="00362475">
              <w:rPr>
                <w:lang w:val="uz-Cyrl-UZ"/>
              </w:rPr>
              <w:t xml:space="preserve">табиий офатлар, ёнғин, сув тошқини, давлат органларининг тақиқловчи чора-тадбирлари ва бошқалар) </w:t>
            </w:r>
            <w:r>
              <w:rPr>
                <w:lang w:val="uz-Cyrl-UZ"/>
              </w:rPr>
              <w:t>юзага келган тақдирда ўз мажбуриятларини бажаришдан озод қилинадилар</w:t>
            </w:r>
            <w:r w:rsidRPr="00362475">
              <w:rPr>
                <w:lang w:val="uz-Cyrl-UZ"/>
              </w:rPr>
              <w:t>.</w:t>
            </w:r>
            <w:r>
              <w:rPr>
                <w:lang w:val="uz-Cyrl-UZ"/>
              </w:rPr>
              <w:t xml:space="preserve"> </w:t>
            </w:r>
            <w:r w:rsidRPr="00362475">
              <w:rPr>
                <w:lang w:val="uz-Cyrl-UZ"/>
              </w:rPr>
              <w:t>Бундай ҳолатларнинг келиб чиқиши ёки тугатилиши тўғри исботланиши ваколатли органларнинг ёзма тасдиғидир.</w:t>
            </w:r>
          </w:p>
          <w:p w14:paraId="53B99C3A" w14:textId="77777777" w:rsidR="00362475" w:rsidRDefault="00362475" w:rsidP="00362475">
            <w:pPr>
              <w:pStyle w:val="af2"/>
              <w:ind w:left="0"/>
              <w:jc w:val="both"/>
              <w:rPr>
                <w:lang w:val="uz-Cyrl-UZ"/>
              </w:rPr>
            </w:pPr>
          </w:p>
          <w:p w14:paraId="09C534A5" w14:textId="77777777" w:rsidR="00362475" w:rsidRDefault="00362475" w:rsidP="00362475">
            <w:pPr>
              <w:pStyle w:val="af2"/>
              <w:ind w:left="0"/>
              <w:jc w:val="both"/>
              <w:rPr>
                <w:lang w:val="uz-Cyrl-UZ"/>
              </w:rPr>
            </w:pPr>
          </w:p>
          <w:p w14:paraId="2937B984" w14:textId="3B10CA6D" w:rsidR="00362475" w:rsidRPr="00362475" w:rsidRDefault="00362475" w:rsidP="00362475">
            <w:pPr>
              <w:pStyle w:val="af2"/>
              <w:numPr>
                <w:ilvl w:val="0"/>
                <w:numId w:val="23"/>
              </w:numPr>
              <w:ind w:left="0" w:firstLine="0"/>
              <w:jc w:val="center"/>
              <w:rPr>
                <w:lang w:val="uz-Cyrl-UZ"/>
              </w:rPr>
            </w:pPr>
            <w:r w:rsidRPr="00362475">
              <w:rPr>
                <w:b/>
                <w:color w:val="000000"/>
              </w:rPr>
              <w:t xml:space="preserve">НИЗОЛАРНИ ҲАЛ </w:t>
            </w:r>
            <w:r w:rsidR="0072085E">
              <w:rPr>
                <w:b/>
                <w:color w:val="000000"/>
              </w:rPr>
              <w:t>Э</w:t>
            </w:r>
            <w:r w:rsidRPr="00362475">
              <w:rPr>
                <w:b/>
                <w:color w:val="000000"/>
              </w:rPr>
              <w:t>ТИШ ТАРТИБИ</w:t>
            </w:r>
          </w:p>
          <w:p w14:paraId="33386A16" w14:textId="77777777" w:rsidR="00362475" w:rsidRDefault="00362475" w:rsidP="00362475">
            <w:pPr>
              <w:jc w:val="center"/>
              <w:rPr>
                <w:lang w:val="uz-Cyrl-UZ"/>
              </w:rPr>
            </w:pPr>
          </w:p>
          <w:p w14:paraId="5FF9B09C" w14:textId="77777777" w:rsidR="00362475" w:rsidRDefault="00362475" w:rsidP="00362475">
            <w:pPr>
              <w:jc w:val="center"/>
              <w:rPr>
                <w:lang w:val="uz-Cyrl-UZ"/>
              </w:rPr>
            </w:pPr>
          </w:p>
          <w:p w14:paraId="559A6BC3" w14:textId="77777777" w:rsidR="00362475" w:rsidRDefault="00362475" w:rsidP="005D3D4C">
            <w:pPr>
              <w:jc w:val="both"/>
              <w:rPr>
                <w:lang w:val="uz-Cyrl-UZ"/>
              </w:rPr>
            </w:pPr>
            <w:r w:rsidRPr="00362475">
              <w:rPr>
                <w:lang w:val="uz-Cyrl-UZ"/>
              </w:rPr>
              <w:t xml:space="preserve">7.1. Томонлар низо ва келишмовчиликларни тинч йўл билан ҳал қилиш учун барча чораларни кўрадилар, бундай ҳаракатлар мумкин бўлмаган тақдирда улар Ўзбекистон Республикаси Тошкент </w:t>
            </w:r>
            <w:r w:rsidR="005D3D4C">
              <w:rPr>
                <w:lang w:val="uz-Cyrl-UZ"/>
              </w:rPr>
              <w:t>туманлараро</w:t>
            </w:r>
            <w:r w:rsidRPr="00362475">
              <w:rPr>
                <w:lang w:val="uz-Cyrl-UZ"/>
              </w:rPr>
              <w:t xml:space="preserve"> </w:t>
            </w:r>
            <w:r w:rsidR="005D3D4C">
              <w:rPr>
                <w:lang w:val="uz-Cyrl-UZ"/>
              </w:rPr>
              <w:t xml:space="preserve">иқтисодий </w:t>
            </w:r>
            <w:r w:rsidRPr="00362475">
              <w:rPr>
                <w:lang w:val="uz-Cyrl-UZ"/>
              </w:rPr>
              <w:t>судида кўриб чиқиладилар.</w:t>
            </w:r>
          </w:p>
          <w:p w14:paraId="69E10EC1" w14:textId="77777777" w:rsidR="005D3D4C" w:rsidRDefault="005D3D4C" w:rsidP="005D3D4C">
            <w:pPr>
              <w:jc w:val="both"/>
              <w:rPr>
                <w:lang w:val="uz-Cyrl-UZ"/>
              </w:rPr>
            </w:pPr>
          </w:p>
          <w:p w14:paraId="30888B53" w14:textId="77777777" w:rsidR="005D3D4C" w:rsidRPr="005D3D4C" w:rsidRDefault="005D3D4C" w:rsidP="005D3D4C">
            <w:pPr>
              <w:pStyle w:val="af2"/>
              <w:numPr>
                <w:ilvl w:val="0"/>
                <w:numId w:val="23"/>
              </w:numPr>
              <w:ind w:left="0" w:firstLine="0"/>
              <w:jc w:val="center"/>
              <w:rPr>
                <w:lang w:val="uz-Cyrl-UZ"/>
              </w:rPr>
            </w:pPr>
            <w:r w:rsidRPr="005D3D4C">
              <w:rPr>
                <w:b/>
                <w:color w:val="000000"/>
              </w:rPr>
              <w:t>БОШҚА ҚОИДА ВА ШАРТЛАР</w:t>
            </w:r>
          </w:p>
          <w:p w14:paraId="2552C278" w14:textId="77777777" w:rsidR="005D3D4C" w:rsidRDefault="005D3D4C" w:rsidP="005D3D4C">
            <w:pPr>
              <w:jc w:val="center"/>
              <w:rPr>
                <w:lang w:val="uz-Cyrl-UZ"/>
              </w:rPr>
            </w:pPr>
          </w:p>
          <w:p w14:paraId="381069D4" w14:textId="77777777" w:rsidR="005D3D4C" w:rsidRDefault="005D3D4C" w:rsidP="005D3D4C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8.1. </w:t>
            </w:r>
            <w:r w:rsidRPr="005D3D4C">
              <w:rPr>
                <w:lang w:val="uz-Cyrl-UZ"/>
              </w:rPr>
              <w:t>Ушбу шартнома шартлари тарафларнинг ўзаро ёзма келишуви билан ўзгартирилиши ёки тўлдирилиши мумкин.</w:t>
            </w:r>
          </w:p>
          <w:p w14:paraId="57252E34" w14:textId="77777777" w:rsidR="005D3D4C" w:rsidRDefault="005D3D4C" w:rsidP="005D3D4C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8.2. </w:t>
            </w:r>
            <w:r w:rsidRPr="005D3D4C">
              <w:rPr>
                <w:lang w:val="uz-Cyrl-UZ"/>
              </w:rPr>
              <w:t xml:space="preserve">Бу шартнома 2 нусхада, ҳар бир </w:t>
            </w:r>
            <w:r>
              <w:rPr>
                <w:lang w:val="uz-Cyrl-UZ"/>
              </w:rPr>
              <w:t>томон</w:t>
            </w:r>
            <w:r w:rsidRPr="005D3D4C">
              <w:rPr>
                <w:lang w:val="uz-Cyrl-UZ"/>
              </w:rPr>
              <w:t xml:space="preserve"> учун биттадан тузил</w:t>
            </w:r>
            <w:r>
              <w:rPr>
                <w:lang w:val="uz-Cyrl-UZ"/>
              </w:rPr>
              <w:t>ган</w:t>
            </w:r>
            <w:r w:rsidRPr="005D3D4C">
              <w:rPr>
                <w:lang w:val="uz-Cyrl-UZ"/>
              </w:rPr>
              <w:t>.</w:t>
            </w:r>
          </w:p>
          <w:p w14:paraId="0C557424" w14:textId="746D4C81" w:rsidR="005D3D4C" w:rsidRDefault="005D3D4C" w:rsidP="005D3D4C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8.3. </w:t>
            </w:r>
            <w:r w:rsidRPr="005D3D4C">
              <w:rPr>
                <w:lang w:val="uz-Cyrl-UZ"/>
              </w:rPr>
              <w:t>Шартнома имзоланган пайтдан бошлаб 31.12.20</w:t>
            </w:r>
            <w:r w:rsidR="009B53DA">
              <w:t>23</w:t>
            </w:r>
            <w:r w:rsidRPr="005D3D4C">
              <w:rPr>
                <w:lang w:val="uz-Cyrl-UZ"/>
              </w:rPr>
              <w:t xml:space="preserve"> гача амал қилади.</w:t>
            </w:r>
          </w:p>
          <w:p w14:paraId="158DC691" w14:textId="77777777" w:rsidR="005D3D4C" w:rsidRDefault="005D3D4C" w:rsidP="005D3D4C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8.4. Реквизит</w:t>
            </w:r>
            <w:r w:rsidRPr="005D3D4C">
              <w:rPr>
                <w:lang w:val="uz-Cyrl-UZ"/>
              </w:rPr>
              <w:t xml:space="preserve">лар ўзгарган тақдирда, </w:t>
            </w:r>
            <w:r>
              <w:rPr>
                <w:lang w:val="uz-Cyrl-UZ"/>
              </w:rPr>
              <w:t>томон</w:t>
            </w:r>
            <w:r w:rsidRPr="005D3D4C">
              <w:rPr>
                <w:lang w:val="uz-Cyrl-UZ"/>
              </w:rPr>
              <w:t xml:space="preserve"> бошқа томонни 5 кун ичида хат билан хабардор қилиши шарт.</w:t>
            </w:r>
          </w:p>
          <w:p w14:paraId="5217F858" w14:textId="77777777" w:rsidR="005D3D4C" w:rsidRDefault="005D3D4C" w:rsidP="005D3D4C">
            <w:pPr>
              <w:jc w:val="both"/>
              <w:rPr>
                <w:lang w:val="uz-Cyrl-UZ"/>
              </w:rPr>
            </w:pPr>
          </w:p>
          <w:p w14:paraId="466F3654" w14:textId="5CC7867C" w:rsidR="005D3D4C" w:rsidRPr="005D3D4C" w:rsidRDefault="005D3D4C" w:rsidP="005D3D4C">
            <w:pPr>
              <w:pStyle w:val="af2"/>
              <w:numPr>
                <w:ilvl w:val="0"/>
                <w:numId w:val="23"/>
              </w:numPr>
              <w:ind w:left="0" w:firstLine="0"/>
              <w:jc w:val="center"/>
              <w:rPr>
                <w:lang w:val="uz-Cyrl-UZ"/>
              </w:rPr>
            </w:pPr>
            <w:r w:rsidRPr="005D3D4C">
              <w:rPr>
                <w:b/>
                <w:color w:val="000000"/>
              </w:rPr>
              <w:t>ТОМОНЛАР РЕКВИТЛАРИ</w:t>
            </w:r>
          </w:p>
        </w:tc>
      </w:tr>
      <w:tr w:rsidR="00DF1360" w:rsidRPr="00264C22" w14:paraId="5159203C" w14:textId="77777777" w:rsidTr="00DF1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4875D74B" w14:textId="26AEB0EA" w:rsidR="00DF1360" w:rsidRPr="00264C22" w:rsidRDefault="00DF1360" w:rsidP="008E45E8">
            <w:pPr>
              <w:jc w:val="center"/>
              <w:rPr>
                <w:b/>
                <w:lang w:val="uz-Cyrl-UZ"/>
              </w:rPr>
            </w:pPr>
            <w:r w:rsidRPr="00264C22">
              <w:rPr>
                <w:b/>
                <w:lang w:val="uz-Cyrl-UZ"/>
              </w:rPr>
              <w:lastRenderedPageBreak/>
              <w:t>ПРОДАВЕЦ</w:t>
            </w:r>
            <w:r w:rsidR="005D3D4C">
              <w:rPr>
                <w:b/>
                <w:lang w:val="uz-Cyrl-UZ"/>
              </w:rPr>
              <w:t>/СОТУВЧИ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6BD123D9" w14:textId="37558319" w:rsidR="00DF1360" w:rsidRPr="00264C22" w:rsidRDefault="00DF1360" w:rsidP="003D3B29">
            <w:pPr>
              <w:jc w:val="center"/>
              <w:rPr>
                <w:b/>
                <w:lang w:val="uz-Cyrl-UZ"/>
              </w:rPr>
            </w:pPr>
            <w:r w:rsidRPr="00264C22">
              <w:rPr>
                <w:b/>
                <w:lang w:val="uz-Cyrl-UZ"/>
              </w:rPr>
              <w:t>ПОКУПАТЕЛЬ</w:t>
            </w:r>
            <w:r w:rsidR="005D3D4C">
              <w:rPr>
                <w:b/>
                <w:lang w:val="uz-Cyrl-UZ"/>
              </w:rPr>
              <w:t>/ХАРИДОР</w:t>
            </w:r>
          </w:p>
        </w:tc>
      </w:tr>
      <w:tr w:rsidR="00DF1360" w:rsidRPr="00264C22" w14:paraId="64FCC06A" w14:textId="77777777" w:rsidTr="00DF1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563F9779" w14:textId="77777777" w:rsidR="00DF1360" w:rsidRPr="00264C22" w:rsidRDefault="00DF1360" w:rsidP="008E45E8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60A2EA20" w14:textId="77777777" w:rsidR="00DF1360" w:rsidRPr="00264C22" w:rsidRDefault="00DF1360" w:rsidP="003D3B29">
            <w:pPr>
              <w:jc w:val="center"/>
              <w:rPr>
                <w:b/>
                <w:lang w:val="uz-Cyrl-UZ"/>
              </w:rPr>
            </w:pPr>
          </w:p>
        </w:tc>
      </w:tr>
      <w:tr w:rsidR="00DF1360" w:rsidRPr="00264C22" w14:paraId="43A5348D" w14:textId="77777777" w:rsidTr="00DF1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633686EB" w14:textId="77777777" w:rsidR="00DF1360" w:rsidRPr="00264C22" w:rsidRDefault="00DF1360" w:rsidP="008E45E8">
            <w:pPr>
              <w:jc w:val="center"/>
              <w:rPr>
                <w:lang w:val="uz-Cyrl-UZ"/>
              </w:rPr>
            </w:pPr>
            <w:r w:rsidRPr="00264C22">
              <w:rPr>
                <w:b/>
                <w:lang w:val="uz-Cyrl-UZ"/>
              </w:rPr>
              <w:t>ООО «PHARMAXI»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2DF81" w14:textId="77777777" w:rsidR="00DF1360" w:rsidRPr="00264C22" w:rsidRDefault="00DF1360" w:rsidP="003D3B29">
            <w:pPr>
              <w:rPr>
                <w:lang w:val="uz-Cyrl-UZ"/>
              </w:rPr>
            </w:pPr>
          </w:p>
        </w:tc>
      </w:tr>
      <w:tr w:rsidR="00DF1360" w:rsidRPr="00264C22" w14:paraId="1D256A05" w14:textId="77777777" w:rsidTr="00DF1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174ACC73" w14:textId="77777777" w:rsidR="00DF1360" w:rsidRPr="00264C22" w:rsidRDefault="00DF1360" w:rsidP="008E45E8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20DBA" w14:textId="77777777" w:rsidR="00DF1360" w:rsidRPr="00264C22" w:rsidRDefault="00DF1360" w:rsidP="003D3B29">
            <w:pPr>
              <w:rPr>
                <w:lang w:val="uz-Cyrl-UZ"/>
              </w:rPr>
            </w:pPr>
          </w:p>
        </w:tc>
      </w:tr>
      <w:tr w:rsidR="00DF1360" w:rsidRPr="00264C22" w14:paraId="1BEBBBD3" w14:textId="77777777" w:rsidTr="00DF1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33DDD326" w14:textId="77777777" w:rsidR="00DF1360" w:rsidRPr="00264C22" w:rsidRDefault="00DF1360" w:rsidP="008E45E8">
            <w:pPr>
              <w:rPr>
                <w:lang w:val="uz-Cyrl-UZ"/>
              </w:rPr>
            </w:pPr>
            <w:r w:rsidRPr="00264C22">
              <w:rPr>
                <w:lang w:val="uz-Cyrl-UZ"/>
              </w:rPr>
              <w:t>г. Ташкент, ул.Янги Олмазор-51.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A2F0C" w14:textId="77777777" w:rsidR="00DF1360" w:rsidRPr="00264C22" w:rsidRDefault="00DF1360" w:rsidP="003D3B29">
            <w:pPr>
              <w:rPr>
                <w:lang w:val="uz-Cyrl-UZ"/>
              </w:rPr>
            </w:pPr>
          </w:p>
        </w:tc>
      </w:tr>
      <w:tr w:rsidR="00DF1360" w:rsidRPr="00264C22" w14:paraId="06EFA8B2" w14:textId="77777777" w:rsidTr="00DF1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3D9146AC" w14:textId="77777777" w:rsidR="00DF1360" w:rsidRPr="00264C22" w:rsidRDefault="00DF1360" w:rsidP="008E45E8">
            <w:pPr>
              <w:rPr>
                <w:spacing w:val="-3"/>
                <w:lang w:val="uz-Cyrl-UZ"/>
              </w:rPr>
            </w:pPr>
            <w:r w:rsidRPr="00264C22">
              <w:rPr>
                <w:lang w:val="uz-Cyrl-UZ"/>
              </w:rPr>
              <w:t xml:space="preserve">Р/с </w:t>
            </w:r>
            <w:r w:rsidRPr="00264C22">
              <w:rPr>
                <w:spacing w:val="-3"/>
                <w:lang w:val="uz-Cyrl-UZ"/>
              </w:rPr>
              <w:t>20208000400874279001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11718" w14:textId="77777777" w:rsidR="00DF1360" w:rsidRPr="00264C22" w:rsidRDefault="00DF1360" w:rsidP="003D3B29">
            <w:pPr>
              <w:rPr>
                <w:lang w:val="uz-Cyrl-UZ"/>
              </w:rPr>
            </w:pPr>
          </w:p>
        </w:tc>
      </w:tr>
      <w:tr w:rsidR="00DF1360" w:rsidRPr="00264C22" w14:paraId="1BA6D3A2" w14:textId="77777777" w:rsidTr="00DF1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33277840" w14:textId="77777777" w:rsidR="00DF1360" w:rsidRPr="00264C22" w:rsidRDefault="00DF1360" w:rsidP="008E45E8">
            <w:r w:rsidRPr="00264C22">
              <w:rPr>
                <w:lang w:val="uz-Cyrl-UZ"/>
              </w:rPr>
              <w:t>г. Ташкент</w:t>
            </w:r>
            <w:r w:rsidRPr="00264C22">
              <w:rPr>
                <w:color w:val="000000"/>
                <w:shd w:val="clear" w:color="auto" w:fill="FFFFFF"/>
                <w:lang w:val="uz-Cyrl-UZ"/>
              </w:rPr>
              <w:t xml:space="preserve"> "АSIА АLLI</w:t>
            </w:r>
            <w:r w:rsidRPr="00264C22">
              <w:rPr>
                <w:color w:val="000000"/>
                <w:shd w:val="clear" w:color="auto" w:fill="FFFFFF"/>
              </w:rPr>
              <w:t>АNСЕ BАNК" АКБ Алмазарский филиал</w:t>
            </w:r>
            <w:r w:rsidRPr="00264C22">
              <w:t xml:space="preserve"> МФО 01102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D02F3" w14:textId="77777777" w:rsidR="00DF1360" w:rsidRPr="00264C22" w:rsidRDefault="00DF1360" w:rsidP="003D3B29"/>
        </w:tc>
      </w:tr>
      <w:tr w:rsidR="00DF1360" w:rsidRPr="00264C22" w14:paraId="63ABFF37" w14:textId="77777777" w:rsidTr="00DF1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6A11BFE5" w14:textId="11EFC3E9" w:rsidR="00DF1360" w:rsidRPr="00264C22" w:rsidRDefault="00DF1360" w:rsidP="008E45E8">
            <w:r w:rsidRPr="00264C22">
              <w:t>ИНН 305492968</w:t>
            </w:r>
            <w:r w:rsidRPr="00264C22">
              <w:rPr>
                <w:spacing w:val="-3"/>
              </w:rPr>
              <w:t xml:space="preserve"> </w:t>
            </w:r>
            <w:r w:rsidR="00E6070C">
              <w:t>ОКЭД 46460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BB06C" w14:textId="77777777" w:rsidR="00DF1360" w:rsidRPr="00264C22" w:rsidRDefault="00DF1360" w:rsidP="003D3B29"/>
        </w:tc>
      </w:tr>
      <w:tr w:rsidR="00DF1360" w:rsidRPr="00264C22" w14:paraId="603AA199" w14:textId="77777777" w:rsidTr="00DF1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586AD4F8" w14:textId="77777777" w:rsidR="00DF1360" w:rsidRPr="00264C22" w:rsidRDefault="00DF1360" w:rsidP="008E45E8">
            <w:r w:rsidRPr="00264C22">
              <w:t xml:space="preserve">Тел. +(998 71) </w:t>
            </w:r>
            <w:r w:rsidRPr="00264C22">
              <w:rPr>
                <w:spacing w:val="-3"/>
              </w:rPr>
              <w:t>248-30-94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90ED4" w14:textId="77777777" w:rsidR="00DF1360" w:rsidRPr="00264C22" w:rsidRDefault="00DF1360" w:rsidP="003D3B29"/>
        </w:tc>
      </w:tr>
      <w:tr w:rsidR="00DF1360" w:rsidRPr="00264C22" w14:paraId="198257C5" w14:textId="77777777" w:rsidTr="00DF1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44564878" w14:textId="77777777" w:rsidR="00DF1360" w:rsidRPr="00264C22" w:rsidRDefault="00DF1360" w:rsidP="008E45E8"/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6EDEC" w14:textId="77777777" w:rsidR="00DF1360" w:rsidRPr="00264C22" w:rsidRDefault="00DF1360" w:rsidP="003D3B29"/>
        </w:tc>
      </w:tr>
      <w:tr w:rsidR="00DF1360" w:rsidRPr="00264C22" w14:paraId="0253FF23" w14:textId="77777777" w:rsidTr="00DF1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386DDCA9" w14:textId="77777777" w:rsidR="00DF1360" w:rsidRPr="00264C22" w:rsidRDefault="00DF1360" w:rsidP="008E45E8"/>
          <w:p w14:paraId="69B70CCB" w14:textId="36B11FEB" w:rsidR="00DF1360" w:rsidRPr="00264C22" w:rsidRDefault="00DF1360" w:rsidP="008E45E8">
            <w:r w:rsidRPr="00264C22">
              <w:t xml:space="preserve">Директор </w:t>
            </w:r>
            <w:r w:rsidR="003B6D7C">
              <w:rPr>
                <w:lang w:val="uz-Cyrl-UZ"/>
              </w:rPr>
              <w:t>Журатов У.Ш.</w:t>
            </w:r>
            <w:bookmarkStart w:id="0" w:name="_GoBack"/>
            <w:bookmarkEnd w:id="0"/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2B9F0" w14:textId="77777777" w:rsidR="00DF1360" w:rsidRPr="00264C22" w:rsidRDefault="00DF1360" w:rsidP="003D3B29"/>
        </w:tc>
      </w:tr>
    </w:tbl>
    <w:p w14:paraId="05C815F9" w14:textId="77777777" w:rsidR="004B4296" w:rsidRPr="00264C22" w:rsidRDefault="004B4296" w:rsidP="00346A7E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lang w:val="en-US"/>
        </w:rPr>
      </w:pPr>
    </w:p>
    <w:sectPr w:rsidR="004B4296" w:rsidRPr="00264C22" w:rsidSect="002D6482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1C816" w14:textId="77777777" w:rsidR="00406399" w:rsidRDefault="00406399" w:rsidP="00C2372F">
      <w:r>
        <w:separator/>
      </w:r>
    </w:p>
  </w:endnote>
  <w:endnote w:type="continuationSeparator" w:id="0">
    <w:p w14:paraId="7617BBBD" w14:textId="77777777" w:rsidR="00406399" w:rsidRDefault="00406399" w:rsidP="00C2372F">
      <w:r>
        <w:continuationSeparator/>
      </w:r>
    </w:p>
  </w:endnote>
  <w:endnote w:type="continuationNotice" w:id="1">
    <w:p w14:paraId="5C69DFE9" w14:textId="77777777" w:rsidR="00406399" w:rsidRDefault="00406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8977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7FF9618" w14:textId="27181BFC" w:rsidR="00C2372F" w:rsidRPr="00DF1360" w:rsidRDefault="00DF1360" w:rsidP="00DF1360">
        <w:pPr>
          <w:pStyle w:val="af0"/>
          <w:jc w:val="right"/>
          <w:rPr>
            <w:sz w:val="20"/>
            <w:szCs w:val="20"/>
          </w:rPr>
        </w:pPr>
        <w:r w:rsidRPr="00DF1360">
          <w:rPr>
            <w:sz w:val="20"/>
            <w:szCs w:val="20"/>
          </w:rPr>
          <w:fldChar w:fldCharType="begin"/>
        </w:r>
        <w:r w:rsidRPr="00DF1360">
          <w:rPr>
            <w:sz w:val="20"/>
            <w:szCs w:val="20"/>
          </w:rPr>
          <w:instrText>PAGE   \* MERGEFORMAT</w:instrText>
        </w:r>
        <w:r w:rsidRPr="00DF1360">
          <w:rPr>
            <w:sz w:val="20"/>
            <w:szCs w:val="20"/>
          </w:rPr>
          <w:fldChar w:fldCharType="separate"/>
        </w:r>
        <w:r w:rsidR="003B6D7C">
          <w:rPr>
            <w:noProof/>
            <w:sz w:val="20"/>
            <w:szCs w:val="20"/>
          </w:rPr>
          <w:t>5</w:t>
        </w:r>
        <w:r w:rsidRPr="00DF136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AB647" w14:textId="77777777" w:rsidR="00406399" w:rsidRDefault="00406399" w:rsidP="00C2372F">
      <w:r>
        <w:separator/>
      </w:r>
    </w:p>
  </w:footnote>
  <w:footnote w:type="continuationSeparator" w:id="0">
    <w:p w14:paraId="1B8BF57E" w14:textId="77777777" w:rsidR="00406399" w:rsidRDefault="00406399" w:rsidP="00C2372F">
      <w:r>
        <w:continuationSeparator/>
      </w:r>
    </w:p>
  </w:footnote>
  <w:footnote w:type="continuationNotice" w:id="1">
    <w:p w14:paraId="68D5FFDD" w14:textId="77777777" w:rsidR="00406399" w:rsidRDefault="004063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97E"/>
    <w:multiLevelType w:val="hybridMultilevel"/>
    <w:tmpl w:val="94D09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A6A8F"/>
    <w:multiLevelType w:val="hybridMultilevel"/>
    <w:tmpl w:val="87DEE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0155C"/>
    <w:multiLevelType w:val="multilevel"/>
    <w:tmpl w:val="3EA81D3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3905C6"/>
    <w:multiLevelType w:val="hybridMultilevel"/>
    <w:tmpl w:val="40846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D3B9C"/>
    <w:multiLevelType w:val="multilevel"/>
    <w:tmpl w:val="0946216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9CF2F95"/>
    <w:multiLevelType w:val="hybridMultilevel"/>
    <w:tmpl w:val="2F264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DC4"/>
    <w:multiLevelType w:val="hybridMultilevel"/>
    <w:tmpl w:val="6FF2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74871"/>
    <w:multiLevelType w:val="hybridMultilevel"/>
    <w:tmpl w:val="AA088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B337C"/>
    <w:multiLevelType w:val="hybridMultilevel"/>
    <w:tmpl w:val="977C0B90"/>
    <w:lvl w:ilvl="0" w:tplc="11449B9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7C675A">
      <w:numFmt w:val="none"/>
      <w:lvlText w:val=""/>
      <w:lvlJc w:val="left"/>
      <w:pPr>
        <w:tabs>
          <w:tab w:val="num" w:pos="360"/>
        </w:tabs>
      </w:pPr>
    </w:lvl>
    <w:lvl w:ilvl="2" w:tplc="5C56A1F2">
      <w:numFmt w:val="none"/>
      <w:lvlText w:val=""/>
      <w:lvlJc w:val="left"/>
      <w:pPr>
        <w:tabs>
          <w:tab w:val="num" w:pos="360"/>
        </w:tabs>
      </w:pPr>
    </w:lvl>
    <w:lvl w:ilvl="3" w:tplc="30B29B5E">
      <w:numFmt w:val="none"/>
      <w:lvlText w:val=""/>
      <w:lvlJc w:val="left"/>
      <w:pPr>
        <w:tabs>
          <w:tab w:val="num" w:pos="360"/>
        </w:tabs>
      </w:pPr>
    </w:lvl>
    <w:lvl w:ilvl="4" w:tplc="EE304300">
      <w:numFmt w:val="none"/>
      <w:lvlText w:val=""/>
      <w:lvlJc w:val="left"/>
      <w:pPr>
        <w:tabs>
          <w:tab w:val="num" w:pos="360"/>
        </w:tabs>
      </w:pPr>
    </w:lvl>
    <w:lvl w:ilvl="5" w:tplc="DCD0B2D4">
      <w:numFmt w:val="none"/>
      <w:lvlText w:val=""/>
      <w:lvlJc w:val="left"/>
      <w:pPr>
        <w:tabs>
          <w:tab w:val="num" w:pos="360"/>
        </w:tabs>
      </w:pPr>
    </w:lvl>
    <w:lvl w:ilvl="6" w:tplc="18B8922C">
      <w:numFmt w:val="none"/>
      <w:lvlText w:val=""/>
      <w:lvlJc w:val="left"/>
      <w:pPr>
        <w:tabs>
          <w:tab w:val="num" w:pos="360"/>
        </w:tabs>
      </w:pPr>
    </w:lvl>
    <w:lvl w:ilvl="7" w:tplc="0BB0A8C8">
      <w:numFmt w:val="none"/>
      <w:lvlText w:val=""/>
      <w:lvlJc w:val="left"/>
      <w:pPr>
        <w:tabs>
          <w:tab w:val="num" w:pos="360"/>
        </w:tabs>
      </w:pPr>
    </w:lvl>
    <w:lvl w:ilvl="8" w:tplc="6DF6052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81C3609"/>
    <w:multiLevelType w:val="multilevel"/>
    <w:tmpl w:val="C9F8D5A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CB81871"/>
    <w:multiLevelType w:val="multilevel"/>
    <w:tmpl w:val="EE5CD6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D535B12"/>
    <w:multiLevelType w:val="multilevel"/>
    <w:tmpl w:val="FCF290D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5707FE"/>
    <w:multiLevelType w:val="hybridMultilevel"/>
    <w:tmpl w:val="CD32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97D25"/>
    <w:multiLevelType w:val="multilevel"/>
    <w:tmpl w:val="A300D54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6F27926"/>
    <w:multiLevelType w:val="hybridMultilevel"/>
    <w:tmpl w:val="8C90F5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8731B9F"/>
    <w:multiLevelType w:val="hybridMultilevel"/>
    <w:tmpl w:val="C3E4A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250887"/>
    <w:multiLevelType w:val="multilevel"/>
    <w:tmpl w:val="B3BA8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40B74E6"/>
    <w:multiLevelType w:val="multilevel"/>
    <w:tmpl w:val="F2BCDF6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5EBB7A63"/>
    <w:multiLevelType w:val="multilevel"/>
    <w:tmpl w:val="28ACB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B3031B"/>
    <w:multiLevelType w:val="multilevel"/>
    <w:tmpl w:val="C9F8D5A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D58186D"/>
    <w:multiLevelType w:val="hybridMultilevel"/>
    <w:tmpl w:val="6BD42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D255BB"/>
    <w:multiLevelType w:val="hybridMultilevel"/>
    <w:tmpl w:val="66D43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41629"/>
    <w:multiLevelType w:val="hybridMultilevel"/>
    <w:tmpl w:val="8DDA6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C806A8"/>
    <w:multiLevelType w:val="multilevel"/>
    <w:tmpl w:val="2204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382763"/>
    <w:multiLevelType w:val="multilevel"/>
    <w:tmpl w:val="6A02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8"/>
  </w:num>
  <w:num w:numId="5">
    <w:abstractNumId w:val="17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22"/>
  </w:num>
  <w:num w:numId="11">
    <w:abstractNumId w:val="15"/>
  </w:num>
  <w:num w:numId="12">
    <w:abstractNumId w:val="9"/>
  </w:num>
  <w:num w:numId="13">
    <w:abstractNumId w:val="16"/>
  </w:num>
  <w:num w:numId="14">
    <w:abstractNumId w:val="23"/>
  </w:num>
  <w:num w:numId="15">
    <w:abstractNumId w:val="24"/>
  </w:num>
  <w:num w:numId="16">
    <w:abstractNumId w:val="21"/>
  </w:num>
  <w:num w:numId="17">
    <w:abstractNumId w:val="7"/>
  </w:num>
  <w:num w:numId="18">
    <w:abstractNumId w:val="11"/>
  </w:num>
  <w:num w:numId="19">
    <w:abstractNumId w:val="18"/>
  </w:num>
  <w:num w:numId="20">
    <w:abstractNumId w:val="14"/>
  </w:num>
  <w:num w:numId="21">
    <w:abstractNumId w:val="20"/>
  </w:num>
  <w:num w:numId="22">
    <w:abstractNumId w:val="12"/>
  </w:num>
  <w:num w:numId="23">
    <w:abstractNumId w:val="10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7D"/>
    <w:rsid w:val="00005820"/>
    <w:rsid w:val="00006779"/>
    <w:rsid w:val="00006BBB"/>
    <w:rsid w:val="000170E0"/>
    <w:rsid w:val="000202D8"/>
    <w:rsid w:val="000242F3"/>
    <w:rsid w:val="00025629"/>
    <w:rsid w:val="000429E1"/>
    <w:rsid w:val="00044EE3"/>
    <w:rsid w:val="00045F34"/>
    <w:rsid w:val="00057615"/>
    <w:rsid w:val="00065CA6"/>
    <w:rsid w:val="000918D0"/>
    <w:rsid w:val="000919A9"/>
    <w:rsid w:val="00093807"/>
    <w:rsid w:val="000B3CC1"/>
    <w:rsid w:val="000D3971"/>
    <w:rsid w:val="000E1C2E"/>
    <w:rsid w:val="000E1E00"/>
    <w:rsid w:val="000E6FB6"/>
    <w:rsid w:val="000F2142"/>
    <w:rsid w:val="000F646C"/>
    <w:rsid w:val="00104915"/>
    <w:rsid w:val="00120DE8"/>
    <w:rsid w:val="00124405"/>
    <w:rsid w:val="0015089C"/>
    <w:rsid w:val="001552C3"/>
    <w:rsid w:val="00170C5E"/>
    <w:rsid w:val="001771FC"/>
    <w:rsid w:val="00180CEE"/>
    <w:rsid w:val="001900E4"/>
    <w:rsid w:val="001A6C1F"/>
    <w:rsid w:val="001B084E"/>
    <w:rsid w:val="001B2C17"/>
    <w:rsid w:val="001B4B62"/>
    <w:rsid w:val="001B51B9"/>
    <w:rsid w:val="001C6184"/>
    <w:rsid w:val="001D04E4"/>
    <w:rsid w:val="001D71D3"/>
    <w:rsid w:val="001F6050"/>
    <w:rsid w:val="00211D1C"/>
    <w:rsid w:val="00214499"/>
    <w:rsid w:val="0021466D"/>
    <w:rsid w:val="0021517B"/>
    <w:rsid w:val="00247EF2"/>
    <w:rsid w:val="00260331"/>
    <w:rsid w:val="00264C22"/>
    <w:rsid w:val="00272FAC"/>
    <w:rsid w:val="00292850"/>
    <w:rsid w:val="00296F89"/>
    <w:rsid w:val="002A2DC0"/>
    <w:rsid w:val="002A4D04"/>
    <w:rsid w:val="002B526B"/>
    <w:rsid w:val="002C4E7A"/>
    <w:rsid w:val="002D24F0"/>
    <w:rsid w:val="002D4E16"/>
    <w:rsid w:val="002D5F1D"/>
    <w:rsid w:val="002D6482"/>
    <w:rsid w:val="002E2774"/>
    <w:rsid w:val="002E50E2"/>
    <w:rsid w:val="0030621E"/>
    <w:rsid w:val="0031013A"/>
    <w:rsid w:val="00311258"/>
    <w:rsid w:val="003263C2"/>
    <w:rsid w:val="003268AA"/>
    <w:rsid w:val="0032728D"/>
    <w:rsid w:val="00327BD0"/>
    <w:rsid w:val="0033412D"/>
    <w:rsid w:val="00344456"/>
    <w:rsid w:val="00345E8A"/>
    <w:rsid w:val="00346A7E"/>
    <w:rsid w:val="00355018"/>
    <w:rsid w:val="00361B11"/>
    <w:rsid w:val="00362475"/>
    <w:rsid w:val="003718C3"/>
    <w:rsid w:val="00371BBD"/>
    <w:rsid w:val="00377DEB"/>
    <w:rsid w:val="00384735"/>
    <w:rsid w:val="00397982"/>
    <w:rsid w:val="003A4779"/>
    <w:rsid w:val="003B3180"/>
    <w:rsid w:val="003B5620"/>
    <w:rsid w:val="003B6D7C"/>
    <w:rsid w:val="003C2864"/>
    <w:rsid w:val="003C6384"/>
    <w:rsid w:val="003D2673"/>
    <w:rsid w:val="003D3B29"/>
    <w:rsid w:val="003E0BD8"/>
    <w:rsid w:val="003F6130"/>
    <w:rsid w:val="003F7B58"/>
    <w:rsid w:val="00401F28"/>
    <w:rsid w:val="00402BA1"/>
    <w:rsid w:val="00403F53"/>
    <w:rsid w:val="00406399"/>
    <w:rsid w:val="00406F08"/>
    <w:rsid w:val="00415715"/>
    <w:rsid w:val="00417EA8"/>
    <w:rsid w:val="00442542"/>
    <w:rsid w:val="00452C4D"/>
    <w:rsid w:val="00454C52"/>
    <w:rsid w:val="00455D5A"/>
    <w:rsid w:val="004637AD"/>
    <w:rsid w:val="00463E4D"/>
    <w:rsid w:val="0046784D"/>
    <w:rsid w:val="00475A4B"/>
    <w:rsid w:val="004769F8"/>
    <w:rsid w:val="00481233"/>
    <w:rsid w:val="00487D37"/>
    <w:rsid w:val="0049082C"/>
    <w:rsid w:val="004945E1"/>
    <w:rsid w:val="004947A5"/>
    <w:rsid w:val="00494D0B"/>
    <w:rsid w:val="004A11AF"/>
    <w:rsid w:val="004A561A"/>
    <w:rsid w:val="004A5B09"/>
    <w:rsid w:val="004A6FA8"/>
    <w:rsid w:val="004B4296"/>
    <w:rsid w:val="004C4009"/>
    <w:rsid w:val="004C7564"/>
    <w:rsid w:val="004C7A1E"/>
    <w:rsid w:val="004D55D2"/>
    <w:rsid w:val="004F35E0"/>
    <w:rsid w:val="004F3A7B"/>
    <w:rsid w:val="00507BAF"/>
    <w:rsid w:val="00510AF4"/>
    <w:rsid w:val="005127EA"/>
    <w:rsid w:val="00512C88"/>
    <w:rsid w:val="00525F38"/>
    <w:rsid w:val="00527A75"/>
    <w:rsid w:val="005421D2"/>
    <w:rsid w:val="00544491"/>
    <w:rsid w:val="005460A6"/>
    <w:rsid w:val="00552A7F"/>
    <w:rsid w:val="00557F3B"/>
    <w:rsid w:val="005642B0"/>
    <w:rsid w:val="005651F8"/>
    <w:rsid w:val="00565387"/>
    <w:rsid w:val="00576E45"/>
    <w:rsid w:val="0058208E"/>
    <w:rsid w:val="0059199F"/>
    <w:rsid w:val="00593567"/>
    <w:rsid w:val="005942A2"/>
    <w:rsid w:val="005A0669"/>
    <w:rsid w:val="005C2B56"/>
    <w:rsid w:val="005C3A8E"/>
    <w:rsid w:val="005D3D4C"/>
    <w:rsid w:val="005D4998"/>
    <w:rsid w:val="005D613F"/>
    <w:rsid w:val="005E1B09"/>
    <w:rsid w:val="005E4999"/>
    <w:rsid w:val="005E69F4"/>
    <w:rsid w:val="00601705"/>
    <w:rsid w:val="00632D3F"/>
    <w:rsid w:val="00643410"/>
    <w:rsid w:val="006458E7"/>
    <w:rsid w:val="00653CA8"/>
    <w:rsid w:val="0066123C"/>
    <w:rsid w:val="00664B47"/>
    <w:rsid w:val="00671976"/>
    <w:rsid w:val="006A14D1"/>
    <w:rsid w:val="006B2EA9"/>
    <w:rsid w:val="006B72D4"/>
    <w:rsid w:val="006C06F1"/>
    <w:rsid w:val="006C17F7"/>
    <w:rsid w:val="006C446B"/>
    <w:rsid w:val="006C4644"/>
    <w:rsid w:val="006D38FC"/>
    <w:rsid w:val="006D4601"/>
    <w:rsid w:val="006F1D5A"/>
    <w:rsid w:val="006F4FFD"/>
    <w:rsid w:val="00712410"/>
    <w:rsid w:val="0072085E"/>
    <w:rsid w:val="007269C9"/>
    <w:rsid w:val="00727F60"/>
    <w:rsid w:val="00732251"/>
    <w:rsid w:val="007376D7"/>
    <w:rsid w:val="00743CE5"/>
    <w:rsid w:val="00751579"/>
    <w:rsid w:val="00755750"/>
    <w:rsid w:val="007666CF"/>
    <w:rsid w:val="007774F5"/>
    <w:rsid w:val="00787791"/>
    <w:rsid w:val="007949B5"/>
    <w:rsid w:val="007A178C"/>
    <w:rsid w:val="007B1456"/>
    <w:rsid w:val="007C26FA"/>
    <w:rsid w:val="007D46EB"/>
    <w:rsid w:val="007E221F"/>
    <w:rsid w:val="008048D1"/>
    <w:rsid w:val="0081757E"/>
    <w:rsid w:val="008232A5"/>
    <w:rsid w:val="00826AE5"/>
    <w:rsid w:val="00845274"/>
    <w:rsid w:val="00847AA7"/>
    <w:rsid w:val="00863FBD"/>
    <w:rsid w:val="0087036D"/>
    <w:rsid w:val="0087248C"/>
    <w:rsid w:val="0087368E"/>
    <w:rsid w:val="00880D1B"/>
    <w:rsid w:val="00885E1F"/>
    <w:rsid w:val="008977EF"/>
    <w:rsid w:val="008B2E55"/>
    <w:rsid w:val="008E3ECF"/>
    <w:rsid w:val="008F0DC5"/>
    <w:rsid w:val="008F26E3"/>
    <w:rsid w:val="0090550D"/>
    <w:rsid w:val="00911FB8"/>
    <w:rsid w:val="00913009"/>
    <w:rsid w:val="009147C0"/>
    <w:rsid w:val="00925B25"/>
    <w:rsid w:val="00926F1F"/>
    <w:rsid w:val="00931A88"/>
    <w:rsid w:val="00935086"/>
    <w:rsid w:val="00940E18"/>
    <w:rsid w:val="0094373B"/>
    <w:rsid w:val="00946F40"/>
    <w:rsid w:val="00954BE2"/>
    <w:rsid w:val="00982D80"/>
    <w:rsid w:val="00992C4E"/>
    <w:rsid w:val="009B3715"/>
    <w:rsid w:val="009B3CE0"/>
    <w:rsid w:val="009B510E"/>
    <w:rsid w:val="009B53DA"/>
    <w:rsid w:val="009D2D61"/>
    <w:rsid w:val="009E7C7D"/>
    <w:rsid w:val="00A34330"/>
    <w:rsid w:val="00A427F0"/>
    <w:rsid w:val="00A44B58"/>
    <w:rsid w:val="00A5466F"/>
    <w:rsid w:val="00A54C50"/>
    <w:rsid w:val="00A562BF"/>
    <w:rsid w:val="00A572EA"/>
    <w:rsid w:val="00A6417A"/>
    <w:rsid w:val="00A652D3"/>
    <w:rsid w:val="00A96A5C"/>
    <w:rsid w:val="00AA4C62"/>
    <w:rsid w:val="00AB0E77"/>
    <w:rsid w:val="00AB487D"/>
    <w:rsid w:val="00AC1102"/>
    <w:rsid w:val="00AC7BF1"/>
    <w:rsid w:val="00AE0C16"/>
    <w:rsid w:val="00AE5D2E"/>
    <w:rsid w:val="00AE67B6"/>
    <w:rsid w:val="00AF0E7C"/>
    <w:rsid w:val="00AF357C"/>
    <w:rsid w:val="00AF4BCD"/>
    <w:rsid w:val="00B15CA5"/>
    <w:rsid w:val="00B17AEC"/>
    <w:rsid w:val="00B2189F"/>
    <w:rsid w:val="00B32977"/>
    <w:rsid w:val="00B35055"/>
    <w:rsid w:val="00B41547"/>
    <w:rsid w:val="00B60968"/>
    <w:rsid w:val="00B81393"/>
    <w:rsid w:val="00B9089B"/>
    <w:rsid w:val="00BA0928"/>
    <w:rsid w:val="00BB3C73"/>
    <w:rsid w:val="00BB7821"/>
    <w:rsid w:val="00BB7F0A"/>
    <w:rsid w:val="00BF6184"/>
    <w:rsid w:val="00C048D2"/>
    <w:rsid w:val="00C225BD"/>
    <w:rsid w:val="00C2372F"/>
    <w:rsid w:val="00C30BE8"/>
    <w:rsid w:val="00C338B9"/>
    <w:rsid w:val="00C43503"/>
    <w:rsid w:val="00C52781"/>
    <w:rsid w:val="00C53D94"/>
    <w:rsid w:val="00C603E9"/>
    <w:rsid w:val="00C6667C"/>
    <w:rsid w:val="00C7129C"/>
    <w:rsid w:val="00C73CBB"/>
    <w:rsid w:val="00C75108"/>
    <w:rsid w:val="00C767D8"/>
    <w:rsid w:val="00C77844"/>
    <w:rsid w:val="00C825A7"/>
    <w:rsid w:val="00C85B9E"/>
    <w:rsid w:val="00CA36AB"/>
    <w:rsid w:val="00CA486C"/>
    <w:rsid w:val="00CA5B1D"/>
    <w:rsid w:val="00CB10F7"/>
    <w:rsid w:val="00CC10A5"/>
    <w:rsid w:val="00CC286C"/>
    <w:rsid w:val="00CD3E93"/>
    <w:rsid w:val="00CE273E"/>
    <w:rsid w:val="00CE36C9"/>
    <w:rsid w:val="00CE65F0"/>
    <w:rsid w:val="00CF4F04"/>
    <w:rsid w:val="00D01F46"/>
    <w:rsid w:val="00D048E3"/>
    <w:rsid w:val="00D10101"/>
    <w:rsid w:val="00D1499F"/>
    <w:rsid w:val="00D16A7D"/>
    <w:rsid w:val="00D27E63"/>
    <w:rsid w:val="00D56080"/>
    <w:rsid w:val="00D56F36"/>
    <w:rsid w:val="00D63479"/>
    <w:rsid w:val="00D635A8"/>
    <w:rsid w:val="00D736A2"/>
    <w:rsid w:val="00D736E2"/>
    <w:rsid w:val="00D852A2"/>
    <w:rsid w:val="00D9554F"/>
    <w:rsid w:val="00DA238A"/>
    <w:rsid w:val="00DB4EAF"/>
    <w:rsid w:val="00DC3DD4"/>
    <w:rsid w:val="00DD2FE6"/>
    <w:rsid w:val="00DD5B4F"/>
    <w:rsid w:val="00DE2FF3"/>
    <w:rsid w:val="00DE3C0A"/>
    <w:rsid w:val="00DE590B"/>
    <w:rsid w:val="00DE5F6E"/>
    <w:rsid w:val="00DF1360"/>
    <w:rsid w:val="00E00D8F"/>
    <w:rsid w:val="00E01CF7"/>
    <w:rsid w:val="00E0723D"/>
    <w:rsid w:val="00E139BD"/>
    <w:rsid w:val="00E153BD"/>
    <w:rsid w:val="00E2230E"/>
    <w:rsid w:val="00E23184"/>
    <w:rsid w:val="00E25B08"/>
    <w:rsid w:val="00E32055"/>
    <w:rsid w:val="00E33DB1"/>
    <w:rsid w:val="00E43C16"/>
    <w:rsid w:val="00E446A9"/>
    <w:rsid w:val="00E46FB4"/>
    <w:rsid w:val="00E60663"/>
    <w:rsid w:val="00E6070C"/>
    <w:rsid w:val="00E65BD5"/>
    <w:rsid w:val="00E66CA0"/>
    <w:rsid w:val="00E71BEB"/>
    <w:rsid w:val="00E74EC9"/>
    <w:rsid w:val="00E8142C"/>
    <w:rsid w:val="00E86215"/>
    <w:rsid w:val="00E92F52"/>
    <w:rsid w:val="00E971F2"/>
    <w:rsid w:val="00EA2955"/>
    <w:rsid w:val="00EA54F2"/>
    <w:rsid w:val="00EB2B7A"/>
    <w:rsid w:val="00EB2EA7"/>
    <w:rsid w:val="00ED66EF"/>
    <w:rsid w:val="00ED78DE"/>
    <w:rsid w:val="00EE5621"/>
    <w:rsid w:val="00F2555E"/>
    <w:rsid w:val="00F30B26"/>
    <w:rsid w:val="00F31E4F"/>
    <w:rsid w:val="00F374B6"/>
    <w:rsid w:val="00F50FFE"/>
    <w:rsid w:val="00F52BE2"/>
    <w:rsid w:val="00F71881"/>
    <w:rsid w:val="00F71979"/>
    <w:rsid w:val="00F829A1"/>
    <w:rsid w:val="00F8699E"/>
    <w:rsid w:val="00F91045"/>
    <w:rsid w:val="00F92CF4"/>
    <w:rsid w:val="00FA15EA"/>
    <w:rsid w:val="00FB0DEE"/>
    <w:rsid w:val="00FB15A0"/>
    <w:rsid w:val="00FB1C65"/>
    <w:rsid w:val="00FB642B"/>
    <w:rsid w:val="00FB6C01"/>
    <w:rsid w:val="00FC7875"/>
    <w:rsid w:val="00FD021E"/>
    <w:rsid w:val="00FD3B3A"/>
    <w:rsid w:val="00FE02BE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42821"/>
  <w15:chartTrackingRefBased/>
  <w15:docId w15:val="{916E5DF5-A35C-4B0D-AD71-CAB1BA9C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A6F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272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paragraph" w:styleId="a4">
    <w:name w:val="Body Text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2"/>
      <w:szCs w:val="22"/>
    </w:rPr>
  </w:style>
  <w:style w:type="paragraph" w:styleId="a5">
    <w:name w:val="Body Text Indent"/>
    <w:basedOn w:val="a"/>
    <w:pPr>
      <w:shd w:val="clear" w:color="auto" w:fill="FFFFFF"/>
      <w:autoSpaceDE w:val="0"/>
      <w:autoSpaceDN w:val="0"/>
      <w:adjustRightInd w:val="0"/>
      <w:ind w:left="540" w:hanging="540"/>
      <w:jc w:val="both"/>
    </w:pPr>
    <w:rPr>
      <w:color w:val="000000"/>
      <w:sz w:val="22"/>
      <w:szCs w:val="22"/>
    </w:rPr>
  </w:style>
  <w:style w:type="paragraph" w:styleId="21">
    <w:name w:val="Body Text Indent 2"/>
    <w:basedOn w:val="a"/>
    <w:pPr>
      <w:shd w:val="clear" w:color="auto" w:fill="FFFFFF"/>
      <w:autoSpaceDE w:val="0"/>
      <w:autoSpaceDN w:val="0"/>
      <w:adjustRightInd w:val="0"/>
      <w:ind w:left="720" w:hanging="720"/>
      <w:jc w:val="both"/>
    </w:pPr>
    <w:rPr>
      <w:color w:val="000000"/>
      <w:sz w:val="22"/>
      <w:szCs w:val="22"/>
    </w:rPr>
  </w:style>
  <w:style w:type="paragraph" w:styleId="3">
    <w:name w:val="Body Text Indent 3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70C5E"/>
  </w:style>
  <w:style w:type="character" w:customStyle="1" w:styleId="postbody">
    <w:name w:val="postbody"/>
    <w:basedOn w:val="a0"/>
    <w:rsid w:val="00170C5E"/>
  </w:style>
  <w:style w:type="character" w:styleId="a6">
    <w:name w:val="Emphasis"/>
    <w:uiPriority w:val="20"/>
    <w:qFormat/>
    <w:rsid w:val="00D63479"/>
    <w:rPr>
      <w:i/>
      <w:iCs/>
    </w:rPr>
  </w:style>
  <w:style w:type="character" w:styleId="a7">
    <w:name w:val="Strong"/>
    <w:uiPriority w:val="22"/>
    <w:qFormat/>
    <w:rsid w:val="00D63479"/>
    <w:rPr>
      <w:b/>
      <w:bCs/>
    </w:rPr>
  </w:style>
  <w:style w:type="character" w:styleId="a8">
    <w:name w:val="Hyperlink"/>
    <w:uiPriority w:val="99"/>
    <w:unhideWhenUsed/>
    <w:rsid w:val="00E23184"/>
    <w:rPr>
      <w:color w:val="0000FF"/>
      <w:u w:val="single"/>
    </w:rPr>
  </w:style>
  <w:style w:type="paragraph" w:customStyle="1" w:styleId="sfst">
    <w:name w:val="sfst"/>
    <w:basedOn w:val="a"/>
    <w:rsid w:val="004B4296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A572EA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A6FA8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3272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FollowedHyperlink"/>
    <w:uiPriority w:val="99"/>
    <w:unhideWhenUsed/>
    <w:rsid w:val="0032728D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2728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rsid w:val="0032728D"/>
    <w:rPr>
      <w:rFonts w:ascii="Arial" w:hAnsi="Arial" w:cs="Arial"/>
      <w:vanish/>
      <w:sz w:val="16"/>
      <w:szCs w:val="16"/>
    </w:rPr>
  </w:style>
  <w:style w:type="character" w:customStyle="1" w:styleId="tab">
    <w:name w:val="tab"/>
    <w:basedOn w:val="a0"/>
    <w:rsid w:val="0032728D"/>
  </w:style>
  <w:style w:type="paragraph" w:styleId="z-1">
    <w:name w:val="HTML Bottom of Form"/>
    <w:basedOn w:val="a"/>
    <w:next w:val="a"/>
    <w:link w:val="z-2"/>
    <w:hidden/>
    <w:uiPriority w:val="99"/>
    <w:unhideWhenUsed/>
    <w:rsid w:val="0032728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rsid w:val="0032728D"/>
    <w:rPr>
      <w:rFonts w:ascii="Arial" w:hAnsi="Arial" w:cs="Arial"/>
      <w:vanish/>
      <w:sz w:val="16"/>
      <w:szCs w:val="16"/>
    </w:rPr>
  </w:style>
  <w:style w:type="character" w:customStyle="1" w:styleId="sep">
    <w:name w:val="sep"/>
    <w:basedOn w:val="a0"/>
    <w:rsid w:val="0032728D"/>
  </w:style>
  <w:style w:type="character" w:customStyle="1" w:styleId="11">
    <w:name w:val="Заголовок1"/>
    <w:basedOn w:val="a0"/>
    <w:rsid w:val="0032728D"/>
  </w:style>
  <w:style w:type="character" w:customStyle="1" w:styleId="p">
    <w:name w:val="p"/>
    <w:basedOn w:val="a0"/>
    <w:rsid w:val="0032728D"/>
  </w:style>
  <w:style w:type="character" w:customStyle="1" w:styleId="12">
    <w:name w:val="Строгий1"/>
    <w:basedOn w:val="a0"/>
    <w:rsid w:val="0032728D"/>
  </w:style>
  <w:style w:type="character" w:customStyle="1" w:styleId="empty-line">
    <w:name w:val="empty-line"/>
    <w:basedOn w:val="a0"/>
    <w:rsid w:val="0032728D"/>
  </w:style>
  <w:style w:type="paragraph" w:styleId="ab">
    <w:name w:val="Balloon Text"/>
    <w:basedOn w:val="a"/>
    <w:link w:val="ac"/>
    <w:rsid w:val="0021449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214499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845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C237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C2372F"/>
    <w:rPr>
      <w:sz w:val="24"/>
      <w:szCs w:val="24"/>
    </w:rPr>
  </w:style>
  <w:style w:type="paragraph" w:styleId="af0">
    <w:name w:val="footer"/>
    <w:basedOn w:val="a"/>
    <w:link w:val="af1"/>
    <w:uiPriority w:val="99"/>
    <w:rsid w:val="00C237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2372F"/>
    <w:rPr>
      <w:sz w:val="24"/>
      <w:szCs w:val="24"/>
    </w:rPr>
  </w:style>
  <w:style w:type="paragraph" w:styleId="af2">
    <w:name w:val="List Paragraph"/>
    <w:basedOn w:val="a"/>
    <w:uiPriority w:val="34"/>
    <w:qFormat/>
    <w:rsid w:val="002D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231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2921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55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5855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771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4242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518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3661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94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none" w:sz="0" w:space="9" w:color="auto"/>
          </w:divBdr>
          <w:divsChild>
            <w:div w:id="283462743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82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26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4692143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26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117276">
              <w:marLeft w:val="0"/>
              <w:marRight w:val="0"/>
              <w:marTop w:val="0"/>
              <w:marBottom w:val="0"/>
              <w:divBdr>
                <w:top w:val="single" w:sz="6" w:space="18" w:color="F0F0F0"/>
                <w:left w:val="none" w:sz="0" w:space="0" w:color="auto"/>
                <w:bottom w:val="none" w:sz="0" w:space="18" w:color="auto"/>
                <w:right w:val="none" w:sz="0" w:space="0" w:color="auto"/>
              </w:divBdr>
              <w:divsChild>
                <w:div w:id="13587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1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CD8F-7580-444C-8BBA-0190DCCB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>Personal</Company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subject/>
  <dc:creator>User</dc:creator>
  <cp:keywords/>
  <cp:lastModifiedBy>Ulmas Juratov</cp:lastModifiedBy>
  <cp:revision>16</cp:revision>
  <cp:lastPrinted>2019-09-06T06:33:00Z</cp:lastPrinted>
  <dcterms:created xsi:type="dcterms:W3CDTF">2021-03-12T06:01:00Z</dcterms:created>
  <dcterms:modified xsi:type="dcterms:W3CDTF">2023-03-27T11:27:00Z</dcterms:modified>
</cp:coreProperties>
</file>